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83" w:rsidRPr="00B233E4" w:rsidRDefault="00DB4383" w:rsidP="00DB4383">
      <w:pPr>
        <w:jc w:val="center"/>
        <w:rPr>
          <w:rFonts w:ascii="Times New Roman" w:hAnsi="Times New Roman" w:cs="Times New Roman"/>
        </w:rPr>
      </w:pPr>
      <w:r w:rsidRPr="00B233E4">
        <w:rPr>
          <w:rFonts w:ascii="Times New Roman" w:hAnsi="Times New Roman" w:cs="Times New Roman"/>
          <w:noProof/>
        </w:rPr>
        <w:drawing>
          <wp:inline distT="0" distB="0" distL="0" distR="0" wp14:anchorId="5BE76A12" wp14:editId="57DD1712">
            <wp:extent cx="987327" cy="1076465"/>
            <wp:effectExtent l="0" t="0" r="3810" b="0"/>
            <wp:docPr id="2" name="Picture 2" descr="C:\Users\Admin\Desktop\gerb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rb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03" cy="1104895"/>
                    </a:xfrm>
                    <a:prstGeom prst="rect">
                      <a:avLst/>
                    </a:prstGeom>
                    <a:noFill/>
                    <a:ln>
                      <a:noFill/>
                    </a:ln>
                  </pic:spPr>
                </pic:pic>
              </a:graphicData>
            </a:graphic>
          </wp:inline>
        </w:drawing>
      </w:r>
    </w:p>
    <w:p w:rsidR="00DB4383" w:rsidRPr="00B233E4" w:rsidRDefault="00DB4383" w:rsidP="00DB4383">
      <w:pPr>
        <w:jc w:val="center"/>
        <w:rPr>
          <w:rFonts w:ascii="Times New Roman" w:hAnsi="Times New Roman" w:cs="Times New Roman"/>
        </w:rPr>
      </w:pPr>
    </w:p>
    <w:p w:rsidR="00DB4383" w:rsidRPr="00B233E4" w:rsidRDefault="00DB4383" w:rsidP="00DB4383">
      <w:pPr>
        <w:jc w:val="center"/>
        <w:rPr>
          <w:rFonts w:ascii="Times New Roman" w:hAnsi="Times New Roman" w:cs="Times New Roman"/>
          <w:b/>
          <w:sz w:val="36"/>
          <w:szCs w:val="36"/>
        </w:rPr>
      </w:pPr>
      <w:r w:rsidRPr="00B233E4">
        <w:rPr>
          <w:rFonts w:ascii="Times New Roman" w:hAnsi="Times New Roman" w:cs="Times New Roman"/>
          <w:b/>
          <w:sz w:val="36"/>
          <w:szCs w:val="36"/>
        </w:rPr>
        <w:t>Azərbaycan Respublikası</w:t>
      </w:r>
    </w:p>
    <w:p w:rsidR="00DB4383" w:rsidRPr="00B233E4" w:rsidRDefault="00DB4383" w:rsidP="00DB4383">
      <w:pPr>
        <w:jc w:val="center"/>
        <w:rPr>
          <w:rFonts w:ascii="Times New Roman" w:hAnsi="Times New Roman" w:cs="Times New Roman"/>
          <w:b/>
          <w:sz w:val="36"/>
          <w:szCs w:val="36"/>
        </w:rPr>
      </w:pPr>
      <w:r w:rsidRPr="00B233E4">
        <w:rPr>
          <w:rFonts w:ascii="Times New Roman" w:hAnsi="Times New Roman" w:cs="Times New Roman"/>
          <w:b/>
          <w:sz w:val="36"/>
          <w:szCs w:val="36"/>
        </w:rPr>
        <w:t>İqtisadi İslahatların Təhlili və Kommunikasiya Mərkəzi</w:t>
      </w: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lang w:val="az-Latn-AZ"/>
        </w:rPr>
      </w:pPr>
      <w:r w:rsidRPr="00B233E4">
        <w:rPr>
          <w:rFonts w:ascii="Times New Roman" w:hAnsi="Times New Roman" w:cs="Times New Roman"/>
          <w:b/>
          <w:i/>
          <w:sz w:val="28"/>
          <w:szCs w:val="28"/>
        </w:rPr>
        <w:t>ERM</w:t>
      </w:r>
      <w:r w:rsidRPr="00B233E4">
        <w:rPr>
          <w:rFonts w:ascii="Times New Roman" w:hAnsi="Times New Roman" w:cs="Times New Roman"/>
          <w:b/>
          <w:i/>
          <w:sz w:val="28"/>
          <w:szCs w:val="28"/>
          <w:lang w:val="az-Latn-AZ"/>
        </w:rPr>
        <w:t>ƏNİSTANIN AZƏRBAYCANA VURDUĞU ZİYAN: REPARASİYA, RESTİTUSİYA,</w:t>
      </w:r>
      <w:r w:rsidR="001640D5" w:rsidRPr="00B233E4">
        <w:rPr>
          <w:rFonts w:ascii="Times New Roman" w:eastAsia="Times New Roman" w:hAnsi="Times New Roman" w:cs="Times New Roman"/>
          <w:sz w:val="28"/>
          <w:szCs w:val="28"/>
        </w:rPr>
        <w:t xml:space="preserve"> </w:t>
      </w:r>
      <w:r w:rsidR="0032096B">
        <w:rPr>
          <w:rFonts w:ascii="Times New Roman" w:hAnsi="Times New Roman" w:cs="Times New Roman"/>
          <w:b/>
          <w:i/>
          <w:sz w:val="28"/>
          <w:szCs w:val="28"/>
        </w:rPr>
        <w:t>KOMPENSASİYA, REABİLİTASİ</w:t>
      </w:r>
      <w:r w:rsidR="001640D5" w:rsidRPr="00B233E4">
        <w:rPr>
          <w:rFonts w:ascii="Times New Roman" w:hAnsi="Times New Roman" w:cs="Times New Roman"/>
          <w:b/>
          <w:i/>
          <w:sz w:val="28"/>
          <w:szCs w:val="28"/>
        </w:rPr>
        <w:t>YA,</w:t>
      </w:r>
      <w:r w:rsidRPr="00B233E4">
        <w:rPr>
          <w:rFonts w:ascii="Times New Roman" w:hAnsi="Times New Roman" w:cs="Times New Roman"/>
          <w:b/>
          <w:i/>
          <w:sz w:val="28"/>
          <w:szCs w:val="28"/>
          <w:lang w:val="az-Latn-AZ"/>
        </w:rPr>
        <w:t xml:space="preserve"> SATİSFAKSİYA VƏ TƏKRARLAMAMAQ ZƏMANƏTİ</w:t>
      </w: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lang w:val="az-Latn-AZ"/>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lang w:val="az-Latn-AZ"/>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lang w:val="az-Latn-AZ"/>
        </w:rPr>
      </w:pPr>
    </w:p>
    <w:p w:rsidR="00DB4383" w:rsidRPr="00B233E4" w:rsidRDefault="00DB4383" w:rsidP="006A3BAB">
      <w:pPr>
        <w:pStyle w:val="HTMLPreformatted"/>
        <w:spacing w:line="360" w:lineRule="auto"/>
        <w:contextualSpacing/>
        <w:jc w:val="both"/>
        <w:rPr>
          <w:rFonts w:ascii="Times New Roman" w:hAnsi="Times New Roman" w:cs="Times New Roman"/>
          <w:b/>
          <w:i/>
          <w:sz w:val="28"/>
          <w:szCs w:val="28"/>
          <w:lang w:val="az-Latn-AZ"/>
        </w:rPr>
      </w:pPr>
    </w:p>
    <w:p w:rsidR="004F526F" w:rsidRPr="00B233E4" w:rsidRDefault="004F526F" w:rsidP="006A3BAB">
      <w:pPr>
        <w:pStyle w:val="HTMLPreformatted"/>
        <w:spacing w:line="360" w:lineRule="auto"/>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 xml:space="preserve"> </w:t>
      </w:r>
    </w:p>
    <w:p w:rsidR="00DB4383" w:rsidRDefault="00DB4383" w:rsidP="00DB4383">
      <w:pPr>
        <w:pStyle w:val="HTMLPreformatted"/>
        <w:spacing w:line="360" w:lineRule="auto"/>
        <w:contextualSpacing/>
        <w:jc w:val="center"/>
        <w:rPr>
          <w:rFonts w:ascii="Times New Roman" w:hAnsi="Times New Roman" w:cs="Times New Roman"/>
          <w:b/>
          <w:sz w:val="28"/>
          <w:szCs w:val="28"/>
          <w:lang w:val="az-Latn-AZ"/>
        </w:rPr>
      </w:pPr>
      <w:r w:rsidRPr="00B233E4">
        <w:rPr>
          <w:rFonts w:ascii="Times New Roman" w:hAnsi="Times New Roman" w:cs="Times New Roman"/>
          <w:b/>
          <w:sz w:val="28"/>
          <w:szCs w:val="28"/>
          <w:lang w:val="az-Latn-AZ"/>
        </w:rPr>
        <w:t>İ.ü.f.d. Günay Quliyeva</w:t>
      </w:r>
    </w:p>
    <w:p w:rsidR="004F526F" w:rsidRPr="004F526F" w:rsidRDefault="004F526F" w:rsidP="00DB4383">
      <w:pPr>
        <w:pStyle w:val="HTMLPreformatted"/>
        <w:spacing w:line="360" w:lineRule="auto"/>
        <w:contextualSpacing/>
        <w:jc w:val="center"/>
        <w:rPr>
          <w:rFonts w:ascii="Times New Roman" w:hAnsi="Times New Roman" w:cs="Times New Roman"/>
          <w:b/>
          <w:sz w:val="26"/>
          <w:szCs w:val="26"/>
          <w:lang w:val="az-Latn-AZ"/>
        </w:rPr>
      </w:pPr>
      <w:r w:rsidRPr="004F526F">
        <w:rPr>
          <w:rFonts w:ascii="Times New Roman" w:hAnsi="Times New Roman" w:cs="Times New Roman"/>
          <w:b/>
          <w:sz w:val="26"/>
          <w:szCs w:val="26"/>
          <w:lang w:val="az-Latn-AZ"/>
        </w:rPr>
        <w:t>Bakı</w:t>
      </w:r>
    </w:p>
    <w:p w:rsidR="00DB4383" w:rsidRPr="004F526F" w:rsidRDefault="00F4090A" w:rsidP="004F526F">
      <w:pPr>
        <w:pStyle w:val="HTMLPreformatted"/>
        <w:spacing w:line="360" w:lineRule="auto"/>
        <w:contextualSpacing/>
        <w:jc w:val="center"/>
        <w:rPr>
          <w:rFonts w:ascii="Times New Roman" w:hAnsi="Times New Roman" w:cs="Times New Roman"/>
          <w:b/>
          <w:sz w:val="26"/>
          <w:szCs w:val="26"/>
          <w:lang w:val="az-Latn-AZ"/>
        </w:rPr>
      </w:pPr>
      <w:r>
        <w:rPr>
          <w:rFonts w:ascii="Times New Roman" w:hAnsi="Times New Roman" w:cs="Times New Roman"/>
          <w:b/>
          <w:sz w:val="26"/>
          <w:szCs w:val="26"/>
          <w:lang w:val="az-Latn-AZ"/>
        </w:rPr>
        <w:t>Oktyabr</w:t>
      </w:r>
      <w:bookmarkStart w:id="0" w:name="_GoBack"/>
      <w:bookmarkEnd w:id="0"/>
      <w:r w:rsidR="004F526F" w:rsidRPr="004F526F">
        <w:rPr>
          <w:rFonts w:ascii="Times New Roman" w:hAnsi="Times New Roman" w:cs="Times New Roman"/>
          <w:b/>
          <w:sz w:val="26"/>
          <w:szCs w:val="26"/>
          <w:lang w:val="az-Latn-AZ"/>
        </w:rPr>
        <w:t xml:space="preserve"> 2021</w:t>
      </w:r>
    </w:p>
    <w:sdt>
      <w:sdtPr>
        <w:rPr>
          <w:rFonts w:asciiTheme="minorHAnsi" w:eastAsiaTheme="minorHAnsi" w:hAnsiTheme="minorHAnsi" w:cstheme="minorBidi"/>
          <w:color w:val="auto"/>
          <w:sz w:val="22"/>
          <w:szCs w:val="22"/>
        </w:rPr>
        <w:id w:val="-450166146"/>
        <w:docPartObj>
          <w:docPartGallery w:val="Table of Contents"/>
          <w:docPartUnique/>
        </w:docPartObj>
      </w:sdtPr>
      <w:sdtEndPr>
        <w:rPr>
          <w:b/>
          <w:bCs/>
          <w:noProof/>
        </w:rPr>
      </w:sdtEndPr>
      <w:sdtContent>
        <w:p w:rsidR="0033281C" w:rsidRDefault="0033281C" w:rsidP="0033281C">
          <w:pPr>
            <w:pStyle w:val="TOCHeading"/>
            <w:jc w:val="center"/>
            <w:rPr>
              <w:b/>
              <w:color w:val="000000" w:themeColor="text1"/>
              <w:lang w:val="az-Latn-AZ"/>
            </w:rPr>
          </w:pPr>
          <w:r>
            <w:rPr>
              <w:b/>
              <w:color w:val="000000" w:themeColor="text1"/>
            </w:rPr>
            <w:t>M</w:t>
          </w:r>
          <w:r>
            <w:rPr>
              <w:b/>
              <w:color w:val="000000" w:themeColor="text1"/>
              <w:lang w:val="az-Latn-AZ"/>
            </w:rPr>
            <w:t>ündəricat</w:t>
          </w:r>
        </w:p>
        <w:p w:rsidR="00DF17A0" w:rsidRPr="00DF17A0" w:rsidRDefault="00DF17A0" w:rsidP="00DF17A0">
          <w:pPr>
            <w:rPr>
              <w:lang w:val="az-Latn-AZ"/>
            </w:rPr>
          </w:pPr>
        </w:p>
        <w:p w:rsidR="0033281C" w:rsidRDefault="0033281C">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1988386" w:history="1">
            <w:r w:rsidRPr="00484465">
              <w:rPr>
                <w:rStyle w:val="Hyperlink"/>
                <w:rFonts w:ascii="Times New Roman" w:hAnsi="Times New Roman" w:cs="Times New Roman"/>
                <w:b/>
                <w:noProof/>
                <w:lang w:val="az-Latn-AZ"/>
              </w:rPr>
              <w:t>I.</w:t>
            </w:r>
            <w:r>
              <w:rPr>
                <w:rFonts w:eastAsiaTheme="minorEastAsia"/>
                <w:noProof/>
              </w:rPr>
              <w:tab/>
            </w:r>
            <w:r w:rsidRPr="00484465">
              <w:rPr>
                <w:rStyle w:val="Hyperlink"/>
                <w:rFonts w:ascii="Times New Roman" w:hAnsi="Times New Roman" w:cs="Times New Roman"/>
                <w:b/>
                <w:noProof/>
                <w:lang w:val="az-Latn-AZ"/>
              </w:rPr>
              <w:t>Post-konflikt dövründə kompensasiya öhdəliklərinin hüquqi əsasları</w:t>
            </w:r>
            <w:r>
              <w:rPr>
                <w:noProof/>
                <w:webHidden/>
              </w:rPr>
              <w:tab/>
            </w:r>
            <w:r>
              <w:rPr>
                <w:noProof/>
                <w:webHidden/>
              </w:rPr>
              <w:fldChar w:fldCharType="begin"/>
            </w:r>
            <w:r>
              <w:rPr>
                <w:noProof/>
                <w:webHidden/>
              </w:rPr>
              <w:instrText xml:space="preserve"> PAGEREF _Toc81988386 \h </w:instrText>
            </w:r>
            <w:r>
              <w:rPr>
                <w:noProof/>
                <w:webHidden/>
              </w:rPr>
            </w:r>
            <w:r>
              <w:rPr>
                <w:noProof/>
                <w:webHidden/>
              </w:rPr>
              <w:fldChar w:fldCharType="separate"/>
            </w:r>
            <w:r w:rsidR="00E17BDB">
              <w:rPr>
                <w:noProof/>
                <w:webHidden/>
              </w:rPr>
              <w:t>3</w:t>
            </w:r>
            <w:r>
              <w:rPr>
                <w:noProof/>
                <w:webHidden/>
              </w:rPr>
              <w:fldChar w:fldCharType="end"/>
            </w:r>
          </w:hyperlink>
        </w:p>
        <w:p w:rsidR="0033281C" w:rsidRDefault="00D12EAF">
          <w:pPr>
            <w:pStyle w:val="TOC1"/>
            <w:tabs>
              <w:tab w:val="left" w:pos="660"/>
              <w:tab w:val="right" w:leader="dot" w:pos="9350"/>
            </w:tabs>
            <w:rPr>
              <w:rFonts w:eastAsiaTheme="minorEastAsia"/>
              <w:noProof/>
            </w:rPr>
          </w:pPr>
          <w:hyperlink w:anchor="_Toc81988387" w:history="1">
            <w:r w:rsidR="0033281C" w:rsidRPr="00484465">
              <w:rPr>
                <w:rStyle w:val="Hyperlink"/>
                <w:rFonts w:ascii="Times New Roman" w:hAnsi="Times New Roman" w:cs="Times New Roman"/>
                <w:b/>
                <w:noProof/>
                <w:lang w:val="az-Latn-AZ"/>
              </w:rPr>
              <w:t>II.</w:t>
            </w:r>
            <w:r w:rsidR="0033281C">
              <w:rPr>
                <w:rFonts w:eastAsiaTheme="minorEastAsia"/>
                <w:noProof/>
              </w:rPr>
              <w:tab/>
            </w:r>
            <w:r w:rsidR="0033281C" w:rsidRPr="00484465">
              <w:rPr>
                <w:rStyle w:val="Hyperlink"/>
                <w:rFonts w:ascii="Times New Roman" w:hAnsi="Times New Roman" w:cs="Times New Roman"/>
                <w:b/>
                <w:noProof/>
                <w:lang w:val="az-Latn-AZ"/>
              </w:rPr>
              <w:t>Beynəlxalq Təzminat Komissiyalarının yaradılmasının zəruriliyi</w:t>
            </w:r>
            <w:r w:rsidR="0033281C">
              <w:rPr>
                <w:noProof/>
                <w:webHidden/>
              </w:rPr>
              <w:tab/>
            </w:r>
            <w:r w:rsidR="0033281C">
              <w:rPr>
                <w:noProof/>
                <w:webHidden/>
              </w:rPr>
              <w:fldChar w:fldCharType="begin"/>
            </w:r>
            <w:r w:rsidR="0033281C">
              <w:rPr>
                <w:noProof/>
                <w:webHidden/>
              </w:rPr>
              <w:instrText xml:space="preserve"> PAGEREF _Toc81988387 \h </w:instrText>
            </w:r>
            <w:r w:rsidR="0033281C">
              <w:rPr>
                <w:noProof/>
                <w:webHidden/>
              </w:rPr>
            </w:r>
            <w:r w:rsidR="0033281C">
              <w:rPr>
                <w:noProof/>
                <w:webHidden/>
              </w:rPr>
              <w:fldChar w:fldCharType="separate"/>
            </w:r>
            <w:r w:rsidR="00E17BDB">
              <w:rPr>
                <w:noProof/>
                <w:webHidden/>
              </w:rPr>
              <w:t>5</w:t>
            </w:r>
            <w:r w:rsidR="0033281C">
              <w:rPr>
                <w:noProof/>
                <w:webHidden/>
              </w:rPr>
              <w:fldChar w:fldCharType="end"/>
            </w:r>
          </w:hyperlink>
        </w:p>
        <w:p w:rsidR="0033281C" w:rsidRDefault="00D12EAF">
          <w:pPr>
            <w:pStyle w:val="TOC1"/>
            <w:tabs>
              <w:tab w:val="left" w:pos="660"/>
              <w:tab w:val="right" w:leader="dot" w:pos="9350"/>
            </w:tabs>
            <w:rPr>
              <w:rFonts w:eastAsiaTheme="minorEastAsia"/>
              <w:noProof/>
            </w:rPr>
          </w:pPr>
          <w:hyperlink w:anchor="_Toc81988388" w:history="1">
            <w:r w:rsidR="0033281C" w:rsidRPr="00484465">
              <w:rPr>
                <w:rStyle w:val="Hyperlink"/>
                <w:rFonts w:ascii="Times New Roman" w:hAnsi="Times New Roman" w:cs="Times New Roman"/>
                <w:b/>
                <w:noProof/>
                <w:lang w:val="az-Latn-AZ"/>
              </w:rPr>
              <w:t>III.</w:t>
            </w:r>
            <w:r w:rsidR="0033281C">
              <w:rPr>
                <w:rFonts w:eastAsiaTheme="minorEastAsia"/>
                <w:noProof/>
              </w:rPr>
              <w:tab/>
            </w:r>
            <w:r w:rsidR="0033281C" w:rsidRPr="00484465">
              <w:rPr>
                <w:rStyle w:val="Hyperlink"/>
                <w:rFonts w:ascii="Times New Roman" w:hAnsi="Times New Roman" w:cs="Times New Roman"/>
                <w:b/>
                <w:noProof/>
                <w:lang w:val="az-Latn-AZ"/>
              </w:rPr>
              <w:t>Dünyada post-müharibə dövründə reparasiya və restitusiya təcrübələri</w:t>
            </w:r>
            <w:r w:rsidR="0033281C">
              <w:rPr>
                <w:noProof/>
                <w:webHidden/>
              </w:rPr>
              <w:tab/>
            </w:r>
            <w:r w:rsidR="0033281C">
              <w:rPr>
                <w:noProof/>
                <w:webHidden/>
              </w:rPr>
              <w:fldChar w:fldCharType="begin"/>
            </w:r>
            <w:r w:rsidR="0033281C">
              <w:rPr>
                <w:noProof/>
                <w:webHidden/>
              </w:rPr>
              <w:instrText xml:space="preserve"> PAGEREF _Toc81988388 \h </w:instrText>
            </w:r>
            <w:r w:rsidR="0033281C">
              <w:rPr>
                <w:noProof/>
                <w:webHidden/>
              </w:rPr>
            </w:r>
            <w:r w:rsidR="0033281C">
              <w:rPr>
                <w:noProof/>
                <w:webHidden/>
              </w:rPr>
              <w:fldChar w:fldCharType="separate"/>
            </w:r>
            <w:r w:rsidR="00E17BDB">
              <w:rPr>
                <w:noProof/>
                <w:webHidden/>
              </w:rPr>
              <w:t>6</w:t>
            </w:r>
            <w:r w:rsidR="0033281C">
              <w:rPr>
                <w:noProof/>
                <w:webHidden/>
              </w:rPr>
              <w:fldChar w:fldCharType="end"/>
            </w:r>
          </w:hyperlink>
        </w:p>
        <w:p w:rsidR="0033281C" w:rsidRDefault="00D12EAF">
          <w:pPr>
            <w:pStyle w:val="TOC1"/>
            <w:tabs>
              <w:tab w:val="left" w:pos="660"/>
              <w:tab w:val="right" w:leader="dot" w:pos="9350"/>
            </w:tabs>
            <w:rPr>
              <w:rFonts w:eastAsiaTheme="minorEastAsia"/>
              <w:noProof/>
            </w:rPr>
          </w:pPr>
          <w:hyperlink w:anchor="_Toc81988389" w:history="1">
            <w:r w:rsidR="0033281C" w:rsidRPr="00484465">
              <w:rPr>
                <w:rStyle w:val="Hyperlink"/>
                <w:rFonts w:ascii="Times New Roman" w:hAnsi="Times New Roman" w:cs="Times New Roman"/>
                <w:b/>
                <w:noProof/>
                <w:lang w:val="az-Latn-AZ"/>
              </w:rPr>
              <w:t>IV.</w:t>
            </w:r>
            <w:r w:rsidR="0033281C">
              <w:rPr>
                <w:rFonts w:eastAsiaTheme="minorEastAsia"/>
                <w:noProof/>
              </w:rPr>
              <w:tab/>
            </w:r>
            <w:r w:rsidR="0033281C" w:rsidRPr="00484465">
              <w:rPr>
                <w:rStyle w:val="Hyperlink"/>
                <w:rFonts w:ascii="Times New Roman" w:hAnsi="Times New Roman" w:cs="Times New Roman"/>
                <w:b/>
                <w:noProof/>
                <w:lang w:val="az-Latn-AZ"/>
              </w:rPr>
              <w:t>Ermənistanın mövcud iqtisadi durumunda kompensasiya formaları</w:t>
            </w:r>
            <w:r w:rsidR="0033281C">
              <w:rPr>
                <w:noProof/>
                <w:webHidden/>
              </w:rPr>
              <w:tab/>
            </w:r>
            <w:r w:rsidR="0033281C">
              <w:rPr>
                <w:noProof/>
                <w:webHidden/>
              </w:rPr>
              <w:fldChar w:fldCharType="begin"/>
            </w:r>
            <w:r w:rsidR="0033281C">
              <w:rPr>
                <w:noProof/>
                <w:webHidden/>
              </w:rPr>
              <w:instrText xml:space="preserve"> PAGEREF _Toc81988389 \h </w:instrText>
            </w:r>
            <w:r w:rsidR="0033281C">
              <w:rPr>
                <w:noProof/>
                <w:webHidden/>
              </w:rPr>
            </w:r>
            <w:r w:rsidR="0033281C">
              <w:rPr>
                <w:noProof/>
                <w:webHidden/>
              </w:rPr>
              <w:fldChar w:fldCharType="separate"/>
            </w:r>
            <w:r w:rsidR="00E17BDB">
              <w:rPr>
                <w:noProof/>
                <w:webHidden/>
              </w:rPr>
              <w:t>9</w:t>
            </w:r>
            <w:r w:rsidR="0033281C">
              <w:rPr>
                <w:noProof/>
                <w:webHidden/>
              </w:rPr>
              <w:fldChar w:fldCharType="end"/>
            </w:r>
          </w:hyperlink>
        </w:p>
        <w:p w:rsidR="0033281C" w:rsidRDefault="0033281C">
          <w:r>
            <w:rPr>
              <w:b/>
              <w:bCs/>
              <w:noProof/>
            </w:rPr>
            <w:fldChar w:fldCharType="end"/>
          </w:r>
        </w:p>
      </w:sdtContent>
    </w:sdt>
    <w:p w:rsidR="0033281C" w:rsidRDefault="0033281C"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8E0A4A" w:rsidP="008E0A4A">
      <w:pPr>
        <w:pStyle w:val="HTMLPreformatted"/>
        <w:tabs>
          <w:tab w:val="left" w:pos="991"/>
        </w:tabs>
        <w:spacing w:line="360" w:lineRule="auto"/>
        <w:contextualSpacing/>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ab/>
      </w: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DF17A0" w:rsidRPr="00B233E4" w:rsidRDefault="00DF17A0" w:rsidP="006A3BAB">
      <w:pPr>
        <w:pStyle w:val="HTMLPreformatted"/>
        <w:spacing w:line="360" w:lineRule="auto"/>
        <w:contextualSpacing/>
        <w:jc w:val="both"/>
        <w:rPr>
          <w:rFonts w:ascii="Times New Roman" w:hAnsi="Times New Roman" w:cs="Times New Roman"/>
          <w:b/>
          <w:i/>
          <w:sz w:val="28"/>
          <w:szCs w:val="28"/>
          <w:lang w:val="az-Latn-AZ"/>
        </w:rPr>
      </w:pPr>
    </w:p>
    <w:p w:rsidR="00E17FC5" w:rsidRPr="00B233E4" w:rsidRDefault="00DE044C" w:rsidP="0033281C">
      <w:pPr>
        <w:pStyle w:val="HTMLPreformatted"/>
        <w:numPr>
          <w:ilvl w:val="0"/>
          <w:numId w:val="1"/>
        </w:numPr>
        <w:spacing w:line="360" w:lineRule="auto"/>
        <w:ind w:left="426" w:hanging="66"/>
        <w:contextualSpacing/>
        <w:jc w:val="center"/>
        <w:outlineLvl w:val="0"/>
        <w:rPr>
          <w:rFonts w:ascii="Times New Roman" w:hAnsi="Times New Roman" w:cs="Times New Roman"/>
          <w:b/>
          <w:sz w:val="28"/>
          <w:szCs w:val="28"/>
          <w:lang w:val="az-Latn-AZ"/>
        </w:rPr>
      </w:pPr>
      <w:bookmarkStart w:id="1" w:name="_Toc81988386"/>
      <w:r w:rsidRPr="00B233E4">
        <w:rPr>
          <w:rFonts w:ascii="Times New Roman" w:hAnsi="Times New Roman" w:cs="Times New Roman"/>
          <w:b/>
          <w:sz w:val="28"/>
          <w:szCs w:val="28"/>
          <w:lang w:val="az-Latn-AZ"/>
        </w:rPr>
        <w:lastRenderedPageBreak/>
        <w:t xml:space="preserve">Post-konflikt dövründə </w:t>
      </w:r>
      <w:r w:rsidR="00015BBE" w:rsidRPr="00B233E4">
        <w:rPr>
          <w:rFonts w:ascii="Times New Roman" w:hAnsi="Times New Roman" w:cs="Times New Roman"/>
          <w:b/>
          <w:sz w:val="28"/>
          <w:szCs w:val="28"/>
          <w:lang w:val="az-Latn-AZ"/>
        </w:rPr>
        <w:t>kompensasiya</w:t>
      </w:r>
      <w:r w:rsidRPr="00B233E4">
        <w:rPr>
          <w:rFonts w:ascii="Times New Roman" w:hAnsi="Times New Roman" w:cs="Times New Roman"/>
          <w:b/>
          <w:sz w:val="28"/>
          <w:szCs w:val="28"/>
          <w:lang w:val="az-Latn-AZ"/>
        </w:rPr>
        <w:t xml:space="preserve"> öhdəliklərinin hüquqi əsasları</w:t>
      </w:r>
      <w:bookmarkEnd w:id="1"/>
    </w:p>
    <w:p w:rsidR="00E17FC5" w:rsidRPr="00B233E4" w:rsidRDefault="00E17FC5" w:rsidP="00E17FC5">
      <w:pPr>
        <w:spacing w:line="360" w:lineRule="auto"/>
        <w:contextualSpacing/>
        <w:jc w:val="both"/>
        <w:rPr>
          <w:rFonts w:ascii="Times New Roman" w:hAnsi="Times New Roman" w:cs="Times New Roman"/>
          <w:sz w:val="24"/>
          <w:szCs w:val="24"/>
          <w:lang w:val="az-Latn-AZ"/>
        </w:rPr>
      </w:pPr>
      <w:r w:rsidRPr="00B233E4">
        <w:rPr>
          <w:rFonts w:ascii="Times New Roman" w:hAnsi="Times New Roman" w:cs="Times New Roman"/>
          <w:sz w:val="24"/>
          <w:szCs w:val="24"/>
          <w:lang w:val="az-Latn-AZ"/>
        </w:rPr>
        <w:t>Son bir neçə onillik, insan hüquqları və humanitar hüququn ciddi şəkildə pozulmasına görə dövlət</w:t>
      </w:r>
      <w:r w:rsidR="00632F79" w:rsidRPr="00B233E4">
        <w:rPr>
          <w:rFonts w:ascii="Times New Roman" w:hAnsi="Times New Roman" w:cs="Times New Roman"/>
          <w:sz w:val="24"/>
          <w:szCs w:val="24"/>
          <w:lang w:val="az-Latn-AZ"/>
        </w:rPr>
        <w:t>ləri</w:t>
      </w:r>
      <w:r w:rsidRPr="00B233E4">
        <w:rPr>
          <w:rFonts w:ascii="Times New Roman" w:hAnsi="Times New Roman" w:cs="Times New Roman"/>
          <w:sz w:val="24"/>
          <w:szCs w:val="24"/>
          <w:lang w:val="az-Latn-AZ"/>
        </w:rPr>
        <w:t xml:space="preserve">n məsuliyyət anlayışında əhəmiyyətli irəliləyişlərlə seçilir. </w:t>
      </w:r>
      <w:r w:rsidR="00632F79" w:rsidRPr="00B233E4">
        <w:rPr>
          <w:rFonts w:ascii="Times New Roman" w:hAnsi="Times New Roman" w:cs="Times New Roman"/>
          <w:sz w:val="24"/>
          <w:szCs w:val="24"/>
          <w:lang w:val="az-Latn-AZ"/>
        </w:rPr>
        <w:t>Artıq b</w:t>
      </w:r>
      <w:r w:rsidRPr="00B233E4">
        <w:rPr>
          <w:rFonts w:ascii="Times New Roman" w:hAnsi="Times New Roman" w:cs="Times New Roman"/>
          <w:sz w:val="24"/>
          <w:szCs w:val="24"/>
          <w:lang w:val="az-Latn-AZ"/>
        </w:rPr>
        <w:t>eynəlxalq hüququn insan inkişafı istiqamətində çoxdan gözlənilən addımlar atıl</w:t>
      </w:r>
      <w:r w:rsidR="00632F79" w:rsidRPr="00B233E4">
        <w:rPr>
          <w:rFonts w:ascii="Times New Roman" w:hAnsi="Times New Roman" w:cs="Times New Roman"/>
          <w:sz w:val="24"/>
          <w:szCs w:val="24"/>
          <w:lang w:val="az-Latn-AZ"/>
        </w:rPr>
        <w:t>ıb</w:t>
      </w:r>
      <w:r w:rsidRPr="00B233E4">
        <w:rPr>
          <w:rFonts w:ascii="Times New Roman" w:hAnsi="Times New Roman" w:cs="Times New Roman"/>
          <w:sz w:val="24"/>
          <w:szCs w:val="24"/>
          <w:lang w:val="az-Latn-AZ"/>
        </w:rPr>
        <w:t xml:space="preserve">. Bunlara </w:t>
      </w:r>
      <w:r w:rsidR="00015BBE" w:rsidRPr="00B233E4">
        <w:rPr>
          <w:rFonts w:ascii="Times New Roman" w:hAnsi="Times New Roman" w:cs="Times New Roman"/>
          <w:sz w:val="24"/>
          <w:szCs w:val="24"/>
          <w:lang w:val="az-Latn-AZ"/>
        </w:rPr>
        <w:t xml:space="preserve"> </w:t>
      </w:r>
      <w:r w:rsidRPr="00B233E4">
        <w:rPr>
          <w:rFonts w:ascii="Times New Roman" w:hAnsi="Times New Roman" w:cs="Times New Roman"/>
          <w:sz w:val="24"/>
          <w:szCs w:val="24"/>
          <w:lang w:val="az-Latn-AZ"/>
        </w:rPr>
        <w:t xml:space="preserve">insan haqqlarının müdafiə qurumları  və beynəlxalq cinayətkarlıq məhkəmələrin və həqiqət-ədalət komissiyalarının qurulması </w:t>
      </w:r>
      <w:r w:rsidR="00632F79" w:rsidRPr="00B233E4">
        <w:rPr>
          <w:rFonts w:ascii="Times New Roman" w:hAnsi="Times New Roman" w:cs="Times New Roman"/>
          <w:sz w:val="24"/>
          <w:szCs w:val="24"/>
          <w:lang w:val="az-Latn-AZ"/>
        </w:rPr>
        <w:t xml:space="preserve"> və s. </w:t>
      </w:r>
      <w:r w:rsidRPr="00B233E4">
        <w:rPr>
          <w:rFonts w:ascii="Times New Roman" w:hAnsi="Times New Roman" w:cs="Times New Roman"/>
          <w:sz w:val="24"/>
          <w:szCs w:val="24"/>
          <w:lang w:val="az-Latn-AZ"/>
        </w:rPr>
        <w:t xml:space="preserve">aiddir. </w:t>
      </w:r>
      <w:r w:rsidR="00F928C8" w:rsidRPr="00B233E4">
        <w:rPr>
          <w:rFonts w:ascii="Times New Roman" w:hAnsi="Times New Roman" w:cs="Times New Roman"/>
          <w:sz w:val="24"/>
          <w:szCs w:val="24"/>
          <w:lang w:val="az-Latn-AZ"/>
        </w:rPr>
        <w:t>Beynəlxalq hüquqda s</w:t>
      </w:r>
      <w:r w:rsidRPr="00B233E4">
        <w:rPr>
          <w:rFonts w:ascii="Times New Roman" w:hAnsi="Times New Roman" w:cs="Times New Roman"/>
          <w:sz w:val="24"/>
          <w:szCs w:val="24"/>
          <w:lang w:val="az-Latn-AZ"/>
        </w:rPr>
        <w:t>ilahlı münaqişə qurbanlarına ədalətin təmin edilməsi</w:t>
      </w:r>
      <w:r w:rsidR="00632F79" w:rsidRPr="00B233E4">
        <w:rPr>
          <w:rFonts w:ascii="Times New Roman" w:hAnsi="Times New Roman" w:cs="Times New Roman"/>
          <w:sz w:val="24"/>
          <w:szCs w:val="24"/>
          <w:lang w:val="az-Latn-AZ"/>
        </w:rPr>
        <w:t xml:space="preserve"> üçün </w:t>
      </w:r>
      <w:r w:rsidRPr="00B233E4">
        <w:rPr>
          <w:rFonts w:ascii="Times New Roman" w:hAnsi="Times New Roman" w:cs="Times New Roman"/>
          <w:sz w:val="24"/>
          <w:szCs w:val="24"/>
          <w:lang w:val="az-Latn-AZ"/>
        </w:rPr>
        <w:t xml:space="preserve"> təcavüzkar dövlətin </w:t>
      </w:r>
      <w:r w:rsidR="00015BBE" w:rsidRPr="00B233E4">
        <w:rPr>
          <w:rFonts w:ascii="Times New Roman" w:hAnsi="Times New Roman" w:cs="Times New Roman"/>
          <w:sz w:val="24"/>
          <w:szCs w:val="24"/>
          <w:lang w:val="az-Latn-AZ"/>
        </w:rPr>
        <w:t>qarşısında</w:t>
      </w:r>
      <w:r w:rsidRPr="00B233E4">
        <w:rPr>
          <w:rFonts w:ascii="Times New Roman" w:hAnsi="Times New Roman" w:cs="Times New Roman"/>
          <w:sz w:val="24"/>
          <w:szCs w:val="24"/>
          <w:lang w:val="az-Latn-AZ"/>
        </w:rPr>
        <w:t xml:space="preserve"> üç fərqli komponent tələb </w:t>
      </w:r>
      <w:r w:rsidR="00632F79" w:rsidRPr="00B233E4">
        <w:rPr>
          <w:rFonts w:ascii="Times New Roman" w:hAnsi="Times New Roman" w:cs="Times New Roman"/>
          <w:sz w:val="24"/>
          <w:szCs w:val="24"/>
          <w:lang w:val="az-Latn-AZ"/>
        </w:rPr>
        <w:t>olunur</w:t>
      </w:r>
      <w:r w:rsidRPr="00B233E4">
        <w:rPr>
          <w:rFonts w:ascii="Times New Roman" w:hAnsi="Times New Roman" w:cs="Times New Roman"/>
          <w:sz w:val="24"/>
          <w:szCs w:val="24"/>
          <w:lang w:val="az-Latn-AZ"/>
        </w:rPr>
        <w:t>: hüquqi məsuliyyət, həqiqətlərin etirafı və zərərin ödənilmə</w:t>
      </w:r>
      <w:r w:rsidR="00015BBE" w:rsidRPr="00B233E4">
        <w:rPr>
          <w:rFonts w:ascii="Times New Roman" w:hAnsi="Times New Roman" w:cs="Times New Roman"/>
          <w:sz w:val="24"/>
          <w:szCs w:val="24"/>
          <w:lang w:val="az-Latn-AZ"/>
        </w:rPr>
        <w:t>si. Bu komponentlər</w:t>
      </w:r>
      <w:r w:rsidRPr="00B233E4">
        <w:rPr>
          <w:rFonts w:ascii="Times New Roman" w:hAnsi="Times New Roman" w:cs="Times New Roman"/>
          <w:sz w:val="24"/>
          <w:szCs w:val="24"/>
          <w:lang w:val="az-Latn-AZ"/>
        </w:rPr>
        <w:t xml:space="preserve"> insan hüquqları və humanitar hüquq kimi ümumi beynəlxalq hüquq sahələrində, beynəlxalq təşkilatlar, </w:t>
      </w:r>
      <w:r w:rsidR="00015BBE" w:rsidRPr="00B233E4">
        <w:rPr>
          <w:rFonts w:ascii="Times New Roman" w:hAnsi="Times New Roman" w:cs="Times New Roman"/>
          <w:sz w:val="24"/>
          <w:szCs w:val="24"/>
          <w:lang w:val="az-Latn-AZ"/>
        </w:rPr>
        <w:t xml:space="preserve">habelə </w:t>
      </w:r>
      <w:r w:rsidRPr="00B233E4">
        <w:rPr>
          <w:rFonts w:ascii="Times New Roman" w:hAnsi="Times New Roman" w:cs="Times New Roman"/>
          <w:sz w:val="24"/>
          <w:szCs w:val="24"/>
          <w:lang w:val="az-Latn-AZ"/>
        </w:rPr>
        <w:t>ilk növbədə BMT tərəfindən həyata keçirilən münaqişədən sonrakı siyasət təşəbbüslərində öz əksini tapmışdır.</w:t>
      </w:r>
    </w:p>
    <w:p w:rsidR="001640D5" w:rsidRPr="0032096B" w:rsidRDefault="00E17FC5" w:rsidP="001640D5">
      <w:pPr>
        <w:spacing w:line="360" w:lineRule="auto"/>
        <w:contextualSpacing/>
        <w:jc w:val="both"/>
        <w:rPr>
          <w:rFonts w:ascii="Times New Roman" w:eastAsia="Times New Roman" w:hAnsi="Times New Roman" w:cs="Times New Roman"/>
          <w:sz w:val="24"/>
          <w:szCs w:val="24"/>
          <w:lang w:val="az-Latn-AZ"/>
        </w:rPr>
      </w:pPr>
      <w:r w:rsidRPr="0032096B">
        <w:rPr>
          <w:rFonts w:ascii="Times New Roman" w:hAnsi="Times New Roman" w:cs="Times New Roman"/>
          <w:sz w:val="24"/>
          <w:szCs w:val="24"/>
          <w:lang w:val="az-Latn-AZ"/>
        </w:rPr>
        <w:t xml:space="preserve">2005 -ci ildə, təxminən on beş il davam edən danışıqlardan sonra, </w:t>
      </w:r>
      <w:r w:rsidR="001640D5" w:rsidRPr="0032096B">
        <w:rPr>
          <w:rFonts w:ascii="Times New Roman" w:hAnsi="Times New Roman" w:cs="Times New Roman"/>
          <w:sz w:val="24"/>
          <w:szCs w:val="24"/>
          <w:lang w:val="az-Latn-AZ"/>
        </w:rPr>
        <w:t xml:space="preserve">BMT Baş Assambleyası tərəfindən 16 dekabr 2005-ci ildə qəbul edilmiş 60/147 saylı "Beynəlxalq humanitar hüququn ciddi pozuntuları və insan hüquqları sahəsində beynəlxalq normaların ciddi pozuntularının qurbanları üçün zərərin ödənilməsi və hüquqi müdafiə hüququna aid əsas prinsiplər və rəhbəredici müddəalar" adlı qətnamə ilə bir daha təsdiq olunmuşdur. </w:t>
      </w:r>
      <w:r w:rsidR="001640D5" w:rsidRPr="0032096B">
        <w:rPr>
          <w:rFonts w:ascii="Times New Roman" w:eastAsia="Times New Roman" w:hAnsi="Times New Roman" w:cs="Times New Roman"/>
          <w:sz w:val="24"/>
          <w:szCs w:val="24"/>
          <w:lang w:val="az-Latn-AZ"/>
        </w:rPr>
        <w:t>Bu qətnamənin "Vurulmuş zərərin ödənilməsi" adlı IX fəslinin 18-ci bəndində göstərilir ki, beynəlxalq hüquqa və ölkələrin milli qanunvericiliyinə görə, həm də konkret halları nəzərə alaraq, insan hüquqları sahəsində beynəlxalq normaların ciddi pozuntularının və beynəlxalq humanitar hüququn ciddi pozuntularının qurbanlarına və pozuntunun ciddiliyinə və hər bir hala müvafiq müəyyən olunmuş qaydada zərərin tam və effektiv ödənilməsi restitusiya, kompensasiya, reabilitasiya, satisfaksiya və baş vermiş hadisənin təkrarlanmaması zəmanəti formalarında ola b</w:t>
      </w:r>
      <w:r w:rsidR="00A81536">
        <w:rPr>
          <w:rFonts w:ascii="Times New Roman" w:eastAsia="Times New Roman" w:hAnsi="Times New Roman" w:cs="Times New Roman"/>
          <w:sz w:val="24"/>
          <w:szCs w:val="24"/>
          <w:lang w:val="az-Latn-AZ"/>
        </w:rPr>
        <w:t>ilə</w:t>
      </w:r>
      <w:r w:rsidR="001640D5" w:rsidRPr="0032096B">
        <w:rPr>
          <w:rFonts w:ascii="Times New Roman" w:eastAsia="Times New Roman" w:hAnsi="Times New Roman" w:cs="Times New Roman"/>
          <w:sz w:val="24"/>
          <w:szCs w:val="24"/>
          <w:lang w:val="az-Latn-AZ"/>
        </w:rPr>
        <w:t xml:space="preserve">r. </w:t>
      </w:r>
    </w:p>
    <w:p w:rsidR="001143E8" w:rsidRPr="0032096B" w:rsidRDefault="001143E8" w:rsidP="001640D5">
      <w:pPr>
        <w:spacing w:line="360" w:lineRule="auto"/>
        <w:contextualSpacing/>
        <w:jc w:val="both"/>
        <w:rPr>
          <w:rFonts w:ascii="Times New Roman" w:hAnsi="Times New Roman" w:cs="Times New Roman"/>
          <w:sz w:val="24"/>
          <w:szCs w:val="24"/>
          <w:shd w:val="clear" w:color="auto" w:fill="FFFFFF"/>
          <w:lang w:val="az-Latn-AZ"/>
        </w:rPr>
      </w:pPr>
      <w:r w:rsidRPr="0032096B">
        <w:rPr>
          <w:rFonts w:ascii="Times New Roman" w:eastAsia="Times New Roman" w:hAnsi="Times New Roman" w:cs="Times New Roman"/>
          <w:sz w:val="24"/>
          <w:szCs w:val="24"/>
          <w:lang w:val="az-Latn-AZ"/>
        </w:rPr>
        <w:t>Dünyada baş verən hərbi münaqişələrdən sonra vurulan ziyanı ödəmək üçün ölkələr qarşısında öhdəlik yaradan bir sıra</w:t>
      </w:r>
      <w:r w:rsidR="00DE044C" w:rsidRPr="0032096B">
        <w:rPr>
          <w:rFonts w:ascii="Times New Roman" w:eastAsia="Times New Roman" w:hAnsi="Times New Roman" w:cs="Times New Roman"/>
          <w:sz w:val="24"/>
          <w:szCs w:val="24"/>
          <w:lang w:val="az-Latn-AZ"/>
        </w:rPr>
        <w:t xml:space="preserve"> digər </w:t>
      </w:r>
      <w:r w:rsidRPr="0032096B">
        <w:rPr>
          <w:rFonts w:ascii="Times New Roman" w:eastAsia="Times New Roman" w:hAnsi="Times New Roman" w:cs="Times New Roman"/>
          <w:sz w:val="24"/>
          <w:szCs w:val="24"/>
          <w:lang w:val="az-Latn-AZ"/>
        </w:rPr>
        <w:t xml:space="preserve"> hüquqi aktlar </w:t>
      </w:r>
      <w:r w:rsidR="00DE044C" w:rsidRPr="0032096B">
        <w:rPr>
          <w:rFonts w:ascii="Times New Roman" w:eastAsia="Times New Roman" w:hAnsi="Times New Roman" w:cs="Times New Roman"/>
          <w:sz w:val="24"/>
          <w:szCs w:val="24"/>
          <w:lang w:val="az-Latn-AZ"/>
        </w:rPr>
        <w:t xml:space="preserve"> da </w:t>
      </w:r>
      <w:r w:rsidRPr="0032096B">
        <w:rPr>
          <w:rFonts w:ascii="Times New Roman" w:eastAsia="Times New Roman" w:hAnsi="Times New Roman" w:cs="Times New Roman"/>
          <w:sz w:val="24"/>
          <w:szCs w:val="24"/>
          <w:lang w:val="az-Latn-AZ"/>
        </w:rPr>
        <w:t xml:space="preserve">var. </w:t>
      </w:r>
      <w:r w:rsidR="00DE044C" w:rsidRPr="0032096B">
        <w:rPr>
          <w:rFonts w:ascii="Times New Roman" w:eastAsia="Times New Roman" w:hAnsi="Times New Roman" w:cs="Times New Roman"/>
          <w:sz w:val="24"/>
          <w:szCs w:val="24"/>
          <w:lang w:val="az-Latn-AZ"/>
        </w:rPr>
        <w:t>Belə ki,</w:t>
      </w:r>
      <w:r w:rsidRPr="0032096B">
        <w:rPr>
          <w:rFonts w:ascii="Times New Roman" w:eastAsia="Times New Roman" w:hAnsi="Times New Roman" w:cs="Times New Roman"/>
          <w:sz w:val="24"/>
          <w:szCs w:val="24"/>
          <w:lang w:val="az-Latn-AZ"/>
        </w:rPr>
        <w:t xml:space="preserve"> </w:t>
      </w:r>
      <w:r w:rsidRPr="0032096B">
        <w:rPr>
          <w:rFonts w:ascii="Times New Roman" w:hAnsi="Times New Roman" w:cs="Times New Roman"/>
          <w:sz w:val="24"/>
          <w:szCs w:val="24"/>
          <w:shd w:val="clear" w:color="auto" w:fill="FFFFFF"/>
          <w:lang w:val="az-Latn-AZ"/>
        </w:rPr>
        <w:t>16 dekabr 1966-cı il tarixli "İqtisadi, sosial və mədəni hüquqlar haqqında" Beynəlxalq Pakt, 14 may 1954-cü il tarixli "Hərbi münaqişələr zamanı mədəni sərvətlərin qorunması haqqında" Haaqa Konvensiyası, 19 dekabr 1954-cü il tarixli Avropa Mədəniyyət Konvensiyası, 16 noyabr 1972-ci il tarixli YUNESKO-nun "Ümumdünya mədəni və təbii irsin qorunması haqqında" Konvensiyası və digər beynəlxalq sənədlər tarix və mədəniyyət abidələrinin qorunması, öyrənilməsi, onlardan istifadə və ümumilikdə insanların mədəni hüquqlarının müdafiəsi ilə bağlı müddəaları təsbit edir.</w:t>
      </w:r>
    </w:p>
    <w:p w:rsidR="00C152F4" w:rsidRPr="0032096B" w:rsidRDefault="00C152F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32096B">
        <w:rPr>
          <w:rFonts w:ascii="Times New Roman" w:eastAsia="Times New Roman" w:hAnsi="Times New Roman" w:cs="Times New Roman"/>
          <w:sz w:val="24"/>
          <w:szCs w:val="24"/>
          <w:lang w:val="az-Latn-AZ"/>
        </w:rPr>
        <w:t>2005-ci ilin avqustunda BMT alt komissiyası</w:t>
      </w:r>
      <w:r w:rsidR="00632F79" w:rsidRPr="0032096B">
        <w:rPr>
          <w:rFonts w:ascii="Times New Roman" w:eastAsia="Times New Roman" w:hAnsi="Times New Roman" w:cs="Times New Roman"/>
          <w:sz w:val="24"/>
          <w:szCs w:val="24"/>
          <w:lang w:val="az-Latn-AZ"/>
        </w:rPr>
        <w:t xml:space="preserve"> olan</w:t>
      </w:r>
      <w:r w:rsidRPr="0032096B">
        <w:rPr>
          <w:rFonts w:ascii="Times New Roman" w:eastAsia="Times New Roman" w:hAnsi="Times New Roman" w:cs="Times New Roman"/>
          <w:sz w:val="24"/>
          <w:szCs w:val="24"/>
          <w:lang w:val="az-Latn-AZ"/>
        </w:rPr>
        <w:t xml:space="preserve"> İnsan Hüquqları Komissiyası özbaşına və ya qanunsuz olaraq öz əmlakından didərgin salınmış şəxslərin mülkiyyətinin geri qaytarılması ilə </w:t>
      </w:r>
      <w:r w:rsidRPr="0032096B">
        <w:rPr>
          <w:rFonts w:ascii="Times New Roman" w:eastAsia="Times New Roman" w:hAnsi="Times New Roman" w:cs="Times New Roman"/>
          <w:sz w:val="24"/>
          <w:szCs w:val="24"/>
          <w:lang w:val="az-Latn-AZ"/>
        </w:rPr>
        <w:lastRenderedPageBreak/>
        <w:t>bağlı hüquqi və texniki məsələlər üzrə tə</w:t>
      </w:r>
      <w:r w:rsidR="00015BBE" w:rsidRPr="0032096B">
        <w:rPr>
          <w:rFonts w:ascii="Times New Roman" w:eastAsia="Times New Roman" w:hAnsi="Times New Roman" w:cs="Times New Roman"/>
          <w:sz w:val="24"/>
          <w:szCs w:val="24"/>
          <w:lang w:val="az-Latn-AZ"/>
        </w:rPr>
        <w:t>limatları rəsmən təsdiq edib</w:t>
      </w:r>
      <w:r w:rsidRPr="0032096B">
        <w:rPr>
          <w:rFonts w:ascii="Times New Roman" w:eastAsia="Times New Roman" w:hAnsi="Times New Roman" w:cs="Times New Roman"/>
          <w:sz w:val="24"/>
          <w:szCs w:val="24"/>
          <w:lang w:val="az-Latn-AZ"/>
        </w:rPr>
        <w:t xml:space="preserve">. Bu qaydalar Pinheiro Prinsipləri adlanır. Qaçqınların və məcburi köçkünlərin mənzil və əmlakının bərpası üzrə xüsusi məruzəçi Paulo Pinheironun şərəfinə adlandırılan Pinheiro Prinsipləri, mülkiyyətin bərpası proseslərinin qurulması və həyata keçirilməsi üçün hüquqi, inzibati və icra qaydaları təklif edir. Müharibədən sonra bu işin çətin olduğunu qəbul edən Prinsiplər, dövlətlərin Bosniyadakı restitüsiya yanaşmasını </w:t>
      </w:r>
      <w:r w:rsidR="00632F79" w:rsidRPr="0032096B">
        <w:rPr>
          <w:rFonts w:ascii="Times New Roman" w:eastAsia="Times New Roman" w:hAnsi="Times New Roman" w:cs="Times New Roman"/>
          <w:sz w:val="24"/>
          <w:szCs w:val="24"/>
          <w:lang w:val="az-Latn-AZ"/>
        </w:rPr>
        <w:t>nümunə götürərək</w:t>
      </w:r>
      <w:r w:rsidRPr="0032096B">
        <w:rPr>
          <w:rFonts w:ascii="Times New Roman" w:eastAsia="Times New Roman" w:hAnsi="Times New Roman" w:cs="Times New Roman"/>
          <w:sz w:val="24"/>
          <w:szCs w:val="24"/>
          <w:lang w:val="az-Latn-AZ"/>
        </w:rPr>
        <w:t>, sülh müqavilələrinə mülkiyyətin qaytarılması prosedurlarını daxil etməyi tövsiyə edir.</w:t>
      </w:r>
      <w:r w:rsidR="00015BBE" w:rsidRPr="0032096B">
        <w:rPr>
          <w:rFonts w:ascii="Times New Roman" w:eastAsia="Times New Roman" w:hAnsi="Times New Roman" w:cs="Times New Roman"/>
          <w:sz w:val="24"/>
          <w:szCs w:val="24"/>
          <w:lang w:val="az-Latn-AZ"/>
        </w:rPr>
        <w:t xml:space="preserve"> </w:t>
      </w:r>
      <w:r w:rsidRPr="0032096B">
        <w:rPr>
          <w:rFonts w:ascii="Times New Roman" w:eastAsia="Times New Roman" w:hAnsi="Times New Roman" w:cs="Times New Roman"/>
          <w:sz w:val="24"/>
          <w:szCs w:val="24"/>
          <w:lang w:val="az-Latn-AZ"/>
        </w:rPr>
        <w:t xml:space="preserve">Pinheiro Prinsipləri, </w:t>
      </w:r>
      <w:r w:rsidR="00F928C8" w:rsidRPr="0032096B">
        <w:rPr>
          <w:rFonts w:ascii="Times New Roman" w:eastAsia="Times New Roman" w:hAnsi="Times New Roman" w:cs="Times New Roman"/>
          <w:sz w:val="24"/>
          <w:szCs w:val="24"/>
          <w:lang w:val="az-Latn-AZ"/>
        </w:rPr>
        <w:t>restitusiyanın</w:t>
      </w:r>
      <w:r w:rsidRPr="0032096B">
        <w:rPr>
          <w:rFonts w:ascii="Times New Roman" w:eastAsia="Times New Roman" w:hAnsi="Times New Roman" w:cs="Times New Roman"/>
          <w:sz w:val="24"/>
          <w:szCs w:val="24"/>
          <w:lang w:val="az-Latn-AZ"/>
        </w:rPr>
        <w:t xml:space="preserve"> "praktiki olaraq mümkün olmadığı" zaman və ya zərərçəkmiş tərəf bilə -bilə və könüllü olaraq geri ödəmə əvəzinə kompensasiya </w:t>
      </w:r>
      <w:r w:rsidR="00015BBE" w:rsidRPr="0032096B">
        <w:rPr>
          <w:rFonts w:ascii="Times New Roman" w:eastAsia="Times New Roman" w:hAnsi="Times New Roman" w:cs="Times New Roman"/>
          <w:sz w:val="24"/>
          <w:szCs w:val="24"/>
          <w:lang w:val="az-Latn-AZ"/>
        </w:rPr>
        <w:t>istədikdə</w:t>
      </w:r>
      <w:r w:rsidRPr="0032096B">
        <w:rPr>
          <w:rFonts w:ascii="Times New Roman" w:eastAsia="Times New Roman" w:hAnsi="Times New Roman" w:cs="Times New Roman"/>
          <w:sz w:val="24"/>
          <w:szCs w:val="24"/>
          <w:lang w:val="az-Latn-AZ"/>
        </w:rPr>
        <w:t xml:space="preserve"> kompensasiyaya icazə verir.</w:t>
      </w:r>
      <w:r w:rsidR="001640D5" w:rsidRPr="0032096B">
        <w:rPr>
          <w:rFonts w:ascii="Times New Roman" w:eastAsia="Times New Roman" w:hAnsi="Times New Roman" w:cs="Times New Roman"/>
          <w:sz w:val="24"/>
          <w:szCs w:val="24"/>
          <w:lang w:val="az-Latn-AZ"/>
        </w:rPr>
        <w:t xml:space="preserve"> BMT Baş Assambleyasının "Beynəlxalq hüquqazidd əməllərə görə dövlətlərin məsuliyyəti" adlı qətnaməsinə əlavənin 36-cı maddəsinə əsasən, beynəlxalq hüquqazidd əmələ görə məsuliyyət daşıyan dövlət özünün qanunazidd əməli nəticəsində vurduğu zərəri restitusiya ilə ödənilməyən hissədə kompensasiya yolu ilə ödəməyə borcludur. </w:t>
      </w: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B233E4" w:rsidRPr="0032096B" w:rsidRDefault="00B233E4" w:rsidP="00C1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E17FC5" w:rsidRPr="00B233E4" w:rsidRDefault="00015BBE" w:rsidP="0033281C">
      <w:pPr>
        <w:pStyle w:val="HTMLPreformatted"/>
        <w:numPr>
          <w:ilvl w:val="0"/>
          <w:numId w:val="1"/>
        </w:numPr>
        <w:spacing w:line="360" w:lineRule="auto"/>
        <w:ind w:left="426" w:hanging="66"/>
        <w:contextualSpacing/>
        <w:jc w:val="center"/>
        <w:outlineLvl w:val="0"/>
        <w:rPr>
          <w:rFonts w:ascii="Times New Roman" w:hAnsi="Times New Roman" w:cs="Times New Roman"/>
          <w:b/>
          <w:sz w:val="28"/>
          <w:szCs w:val="28"/>
          <w:lang w:val="az-Latn-AZ"/>
        </w:rPr>
      </w:pPr>
      <w:bookmarkStart w:id="2" w:name="_Toc81988387"/>
      <w:r w:rsidRPr="00B233E4">
        <w:rPr>
          <w:rFonts w:ascii="Times New Roman" w:hAnsi="Times New Roman" w:cs="Times New Roman"/>
          <w:b/>
          <w:sz w:val="28"/>
          <w:szCs w:val="28"/>
          <w:lang w:val="az-Latn-AZ"/>
        </w:rPr>
        <w:lastRenderedPageBreak/>
        <w:t xml:space="preserve">Beynəlxalq </w:t>
      </w:r>
      <w:r w:rsidR="00DE044C" w:rsidRPr="00B233E4">
        <w:rPr>
          <w:rFonts w:ascii="Times New Roman" w:hAnsi="Times New Roman" w:cs="Times New Roman"/>
          <w:b/>
          <w:sz w:val="28"/>
          <w:szCs w:val="28"/>
          <w:lang w:val="az-Latn-AZ"/>
        </w:rPr>
        <w:t xml:space="preserve">Təzminat Komissiyalarının </w:t>
      </w:r>
      <w:r w:rsidR="00C152F4" w:rsidRPr="00B233E4">
        <w:rPr>
          <w:rFonts w:ascii="Times New Roman" w:hAnsi="Times New Roman" w:cs="Times New Roman"/>
          <w:b/>
          <w:sz w:val="28"/>
          <w:szCs w:val="28"/>
          <w:lang w:val="az-Latn-AZ"/>
        </w:rPr>
        <w:t xml:space="preserve">yaradılmasının </w:t>
      </w:r>
      <w:r w:rsidR="00DB4383" w:rsidRPr="00B233E4">
        <w:rPr>
          <w:rFonts w:ascii="Times New Roman" w:hAnsi="Times New Roman" w:cs="Times New Roman"/>
          <w:b/>
          <w:sz w:val="28"/>
          <w:szCs w:val="28"/>
          <w:lang w:val="az-Latn-AZ"/>
        </w:rPr>
        <w:t>zəruriliyi</w:t>
      </w:r>
      <w:bookmarkEnd w:id="2"/>
    </w:p>
    <w:p w:rsidR="00762DBE" w:rsidRPr="0032096B" w:rsidRDefault="00B7477C" w:rsidP="006A3BAB">
      <w:pPr>
        <w:pStyle w:val="HTMLPreformatted"/>
        <w:spacing w:line="360" w:lineRule="auto"/>
        <w:contextualSpacing/>
        <w:jc w:val="both"/>
        <w:rPr>
          <w:rFonts w:ascii="Times New Roman" w:eastAsia="Times New Roman" w:hAnsi="Times New Roman" w:cs="Times New Roman"/>
          <w:sz w:val="24"/>
          <w:szCs w:val="24"/>
          <w:lang w:val="az-Latn-AZ"/>
        </w:rPr>
      </w:pPr>
      <w:r w:rsidRPr="0032096B">
        <w:rPr>
          <w:rFonts w:ascii="Times New Roman" w:hAnsi="Times New Roman" w:cs="Times New Roman"/>
          <w:sz w:val="24"/>
          <w:szCs w:val="24"/>
          <w:lang w:val="az-Latn-AZ"/>
        </w:rPr>
        <w:t>Azərbaycan-Ermənistan arasındakı h</w:t>
      </w:r>
      <w:r w:rsidR="00E9247A" w:rsidRPr="0032096B">
        <w:rPr>
          <w:rFonts w:ascii="Times New Roman" w:hAnsi="Times New Roman" w:cs="Times New Roman"/>
          <w:sz w:val="24"/>
          <w:szCs w:val="24"/>
          <w:lang w:val="az-Latn-AZ"/>
        </w:rPr>
        <w:t>ərbi münaqişə artıq başa çatdığından, BMT</w:t>
      </w:r>
      <w:r w:rsidR="00F928C8" w:rsidRPr="0032096B">
        <w:rPr>
          <w:rFonts w:ascii="Times New Roman" w:hAnsi="Times New Roman" w:cs="Times New Roman"/>
          <w:sz w:val="24"/>
          <w:szCs w:val="24"/>
          <w:lang w:val="az-Latn-AZ"/>
        </w:rPr>
        <w:t>-nin</w:t>
      </w:r>
      <w:r w:rsidR="00E9247A" w:rsidRPr="0032096B">
        <w:rPr>
          <w:rFonts w:ascii="Times New Roman" w:hAnsi="Times New Roman" w:cs="Times New Roman"/>
          <w:sz w:val="24"/>
          <w:szCs w:val="24"/>
          <w:lang w:val="az-Latn-AZ"/>
        </w:rPr>
        <w:t xml:space="preserve"> təcili olaraq məcburi köçkün</w:t>
      </w:r>
      <w:r w:rsidR="00632F79" w:rsidRPr="0032096B">
        <w:rPr>
          <w:rFonts w:ascii="Times New Roman" w:hAnsi="Times New Roman" w:cs="Times New Roman"/>
          <w:sz w:val="24"/>
          <w:szCs w:val="24"/>
          <w:lang w:val="az-Latn-AZ"/>
        </w:rPr>
        <w:t>lərin</w:t>
      </w:r>
      <w:r w:rsidR="00E9247A" w:rsidRPr="0032096B">
        <w:rPr>
          <w:rFonts w:ascii="Times New Roman" w:hAnsi="Times New Roman" w:cs="Times New Roman"/>
          <w:sz w:val="24"/>
          <w:szCs w:val="24"/>
          <w:lang w:val="az-Latn-AZ"/>
        </w:rPr>
        <w:t xml:space="preserve"> əmlakına də</w:t>
      </w:r>
      <w:r w:rsidRPr="0032096B">
        <w:rPr>
          <w:rFonts w:ascii="Times New Roman" w:hAnsi="Times New Roman" w:cs="Times New Roman"/>
          <w:sz w:val="24"/>
          <w:szCs w:val="24"/>
          <w:lang w:val="az-Latn-AZ"/>
        </w:rPr>
        <w:t>ymiş</w:t>
      </w:r>
      <w:r w:rsidR="00632F79" w:rsidRPr="0032096B">
        <w:rPr>
          <w:rFonts w:ascii="Times New Roman" w:hAnsi="Times New Roman" w:cs="Times New Roman"/>
          <w:sz w:val="24"/>
          <w:szCs w:val="24"/>
          <w:lang w:val="az-Latn-AZ"/>
        </w:rPr>
        <w:t xml:space="preserve">  maddi</w:t>
      </w:r>
      <w:r w:rsidRPr="0032096B">
        <w:rPr>
          <w:rFonts w:ascii="Times New Roman" w:hAnsi="Times New Roman" w:cs="Times New Roman"/>
          <w:sz w:val="24"/>
          <w:szCs w:val="24"/>
          <w:lang w:val="az-Latn-AZ"/>
        </w:rPr>
        <w:t xml:space="preserve"> ziyanla bağlı</w:t>
      </w:r>
      <w:r w:rsidR="00E9247A" w:rsidRPr="0032096B">
        <w:rPr>
          <w:rFonts w:ascii="Times New Roman" w:hAnsi="Times New Roman" w:cs="Times New Roman"/>
          <w:sz w:val="24"/>
          <w:szCs w:val="24"/>
          <w:lang w:val="az-Latn-AZ"/>
        </w:rPr>
        <w:t xml:space="preserve"> iddiaları nəzərdən keçirmək üçün tə</w:t>
      </w:r>
      <w:r w:rsidR="00F928C8" w:rsidRPr="0032096B">
        <w:rPr>
          <w:rFonts w:ascii="Times New Roman" w:hAnsi="Times New Roman" w:cs="Times New Roman"/>
          <w:sz w:val="24"/>
          <w:szCs w:val="24"/>
          <w:lang w:val="az-Latn-AZ"/>
        </w:rPr>
        <w:t>zminat komissiyası yaratması vacib məsələlərdəndir</w:t>
      </w:r>
      <w:r w:rsidR="00E9247A" w:rsidRPr="0032096B">
        <w:rPr>
          <w:rFonts w:ascii="Times New Roman" w:hAnsi="Times New Roman" w:cs="Times New Roman"/>
          <w:sz w:val="24"/>
          <w:szCs w:val="24"/>
          <w:lang w:val="az-Latn-AZ"/>
        </w:rPr>
        <w:t>.</w:t>
      </w:r>
      <w:r w:rsidR="00762DBE" w:rsidRPr="0032096B">
        <w:rPr>
          <w:rStyle w:val="y2iqfc"/>
          <w:rFonts w:ascii="Times New Roman" w:hAnsi="Times New Roman" w:cs="Times New Roman"/>
          <w:sz w:val="24"/>
          <w:szCs w:val="24"/>
          <w:lang w:val="az-Latn-AZ"/>
        </w:rPr>
        <w:t xml:space="preserve"> </w:t>
      </w:r>
    </w:p>
    <w:p w:rsidR="00762DBE" w:rsidRPr="0032096B" w:rsidRDefault="00B7477C" w:rsidP="006A3BAB">
      <w:pPr>
        <w:spacing w:line="360" w:lineRule="auto"/>
        <w:contextualSpacing/>
        <w:jc w:val="both"/>
        <w:rPr>
          <w:rFonts w:ascii="Times New Roman" w:hAnsi="Times New Roman" w:cs="Times New Roman"/>
          <w:sz w:val="24"/>
          <w:szCs w:val="24"/>
          <w:lang w:val="az-Latn-AZ"/>
        </w:rPr>
      </w:pPr>
      <w:r w:rsidRPr="0032096B">
        <w:rPr>
          <w:rFonts w:ascii="Times New Roman" w:hAnsi="Times New Roman" w:cs="Times New Roman"/>
          <w:sz w:val="24"/>
          <w:szCs w:val="24"/>
          <w:lang w:val="az-Latn-AZ"/>
        </w:rPr>
        <w:t xml:space="preserve">Körfəz müharibəsi zamanı (İraq-Küveyt arasında 17 yanvar 1991-28 fevral 1991) tərəflərin bir birinə vurduğu ziyanın ödənilməsi üçün BMT tərəfindən komissiya yaradılmışdır. </w:t>
      </w:r>
      <w:r w:rsidR="00762DBE" w:rsidRPr="0032096B">
        <w:rPr>
          <w:rFonts w:ascii="Times New Roman" w:hAnsi="Times New Roman" w:cs="Times New Roman"/>
          <w:sz w:val="24"/>
          <w:szCs w:val="24"/>
          <w:lang w:val="az-Latn-AZ"/>
        </w:rPr>
        <w:t xml:space="preserve">Beləliklə, </w:t>
      </w:r>
      <w:r w:rsidRPr="0032096B">
        <w:rPr>
          <w:rFonts w:ascii="Times New Roman" w:hAnsi="Times New Roman" w:cs="Times New Roman"/>
          <w:sz w:val="24"/>
          <w:szCs w:val="24"/>
          <w:lang w:val="az-Latn-AZ"/>
        </w:rPr>
        <w:t xml:space="preserve">Azərbaycana Ermənistanın vurduğu </w:t>
      </w:r>
      <w:r w:rsidR="00762DBE" w:rsidRPr="0032096B">
        <w:rPr>
          <w:rFonts w:ascii="Times New Roman" w:hAnsi="Times New Roman" w:cs="Times New Roman"/>
          <w:sz w:val="24"/>
          <w:szCs w:val="24"/>
          <w:lang w:val="az-Latn-AZ"/>
        </w:rPr>
        <w:t xml:space="preserve">maddi ziyanın miqyasını və potensial iddiaçıların sayının bir milyonu keçdiyini nəzərə alaraq, </w:t>
      </w:r>
      <w:r w:rsidR="00FE4F2C" w:rsidRPr="0032096B">
        <w:rPr>
          <w:rFonts w:ascii="Times New Roman" w:hAnsi="Times New Roman" w:cs="Times New Roman"/>
          <w:sz w:val="24"/>
          <w:szCs w:val="24"/>
          <w:lang w:val="az-Latn-AZ"/>
        </w:rPr>
        <w:t xml:space="preserve">hərbi təcavüz </w:t>
      </w:r>
      <w:r w:rsidR="00762DBE" w:rsidRPr="0032096B">
        <w:rPr>
          <w:rFonts w:ascii="Times New Roman" w:hAnsi="Times New Roman" w:cs="Times New Roman"/>
          <w:sz w:val="24"/>
          <w:szCs w:val="24"/>
          <w:lang w:val="az-Latn-AZ"/>
        </w:rPr>
        <w:t xml:space="preserve"> nəticəsində yaranan həm əmlak, həm də infrastruktur iddiaları üçün</w:t>
      </w:r>
      <w:r w:rsidR="000754AD" w:rsidRPr="0032096B">
        <w:rPr>
          <w:rFonts w:ascii="Times New Roman" w:hAnsi="Times New Roman" w:cs="Times New Roman"/>
          <w:sz w:val="24"/>
          <w:szCs w:val="24"/>
          <w:lang w:val="az-Latn-AZ"/>
        </w:rPr>
        <w:t xml:space="preserve"> BMT-nin İraq və Küveyt Təzminat Komissiyasına bənzər</w:t>
      </w:r>
      <w:r w:rsidR="00762DBE" w:rsidRPr="0032096B">
        <w:rPr>
          <w:rFonts w:ascii="Times New Roman" w:hAnsi="Times New Roman" w:cs="Times New Roman"/>
          <w:sz w:val="24"/>
          <w:szCs w:val="24"/>
          <w:lang w:val="az-Latn-AZ"/>
        </w:rPr>
        <w:t xml:space="preserve"> beynə</w:t>
      </w:r>
      <w:r w:rsidR="00FE4F2C" w:rsidRPr="0032096B">
        <w:rPr>
          <w:rFonts w:ascii="Times New Roman" w:hAnsi="Times New Roman" w:cs="Times New Roman"/>
          <w:sz w:val="24"/>
          <w:szCs w:val="24"/>
          <w:lang w:val="az-Latn-AZ"/>
        </w:rPr>
        <w:t>lxalq komissiya yaradıl</w:t>
      </w:r>
      <w:r w:rsidR="00DB4383" w:rsidRPr="0032096B">
        <w:rPr>
          <w:rFonts w:ascii="Times New Roman" w:hAnsi="Times New Roman" w:cs="Times New Roman"/>
          <w:sz w:val="24"/>
          <w:szCs w:val="24"/>
          <w:lang w:val="az-Latn-AZ"/>
        </w:rPr>
        <w:t>ması zəruridir</w:t>
      </w:r>
      <w:r w:rsidR="00762DBE" w:rsidRPr="0032096B">
        <w:rPr>
          <w:rFonts w:ascii="Times New Roman" w:hAnsi="Times New Roman" w:cs="Times New Roman"/>
          <w:sz w:val="24"/>
          <w:szCs w:val="24"/>
          <w:lang w:val="az-Latn-AZ"/>
        </w:rPr>
        <w:t xml:space="preserve">. </w:t>
      </w:r>
      <w:r w:rsidR="00FE4F2C" w:rsidRPr="0032096B">
        <w:rPr>
          <w:rFonts w:ascii="Times New Roman" w:hAnsi="Times New Roman" w:cs="Times New Roman"/>
          <w:sz w:val="24"/>
          <w:szCs w:val="24"/>
          <w:lang w:val="az-Latn-AZ"/>
        </w:rPr>
        <w:t>İraq və</w:t>
      </w:r>
      <w:r w:rsidR="00015BBE" w:rsidRPr="0032096B">
        <w:rPr>
          <w:rFonts w:ascii="Times New Roman" w:hAnsi="Times New Roman" w:cs="Times New Roman"/>
          <w:sz w:val="24"/>
          <w:szCs w:val="24"/>
          <w:lang w:val="az-Latn-AZ"/>
        </w:rPr>
        <w:t xml:space="preserve"> Küveyt Tə</w:t>
      </w:r>
      <w:r w:rsidR="00FE4F2C" w:rsidRPr="0032096B">
        <w:rPr>
          <w:rFonts w:ascii="Times New Roman" w:hAnsi="Times New Roman" w:cs="Times New Roman"/>
          <w:sz w:val="24"/>
          <w:szCs w:val="24"/>
          <w:lang w:val="az-Latn-AZ"/>
        </w:rPr>
        <w:t xml:space="preserve">zminat Komissiyasının iddiası ilə İraq </w:t>
      </w:r>
      <w:r w:rsidR="00762DBE" w:rsidRPr="0032096B">
        <w:rPr>
          <w:rFonts w:ascii="Times New Roman" w:hAnsi="Times New Roman" w:cs="Times New Roman"/>
          <w:sz w:val="24"/>
          <w:szCs w:val="24"/>
          <w:lang w:val="az-Latn-AZ"/>
        </w:rPr>
        <w:t xml:space="preserve">1990-1991-ci illərdə Küveyt iqtisadiyyatına və vətəndaşlarına vurduğu ziyana görə 50 milyard dollardan çox təzminat </w:t>
      </w:r>
      <w:r w:rsidR="00FE4F2C" w:rsidRPr="0032096B">
        <w:rPr>
          <w:rFonts w:ascii="Times New Roman" w:hAnsi="Times New Roman" w:cs="Times New Roman"/>
          <w:sz w:val="24"/>
          <w:szCs w:val="24"/>
          <w:lang w:val="az-Latn-AZ"/>
        </w:rPr>
        <w:t>ödədi</w:t>
      </w:r>
      <w:r w:rsidR="00762DBE" w:rsidRPr="0032096B">
        <w:rPr>
          <w:rFonts w:ascii="Times New Roman" w:hAnsi="Times New Roman" w:cs="Times New Roman"/>
          <w:sz w:val="24"/>
          <w:szCs w:val="24"/>
          <w:lang w:val="az-Latn-AZ"/>
        </w:rPr>
        <w:t>.</w:t>
      </w: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B233E4" w:rsidRPr="0032096B" w:rsidRDefault="00B233E4" w:rsidP="006A3BAB">
      <w:pPr>
        <w:spacing w:line="360" w:lineRule="auto"/>
        <w:contextualSpacing/>
        <w:jc w:val="both"/>
        <w:rPr>
          <w:rFonts w:ascii="Times New Roman" w:hAnsi="Times New Roman" w:cs="Times New Roman"/>
          <w:sz w:val="24"/>
          <w:szCs w:val="24"/>
          <w:lang w:val="az-Latn-AZ"/>
        </w:rPr>
      </w:pPr>
    </w:p>
    <w:p w:rsidR="009C38AF" w:rsidRPr="00B233E4" w:rsidRDefault="00DE044C" w:rsidP="0033281C">
      <w:pPr>
        <w:pStyle w:val="HTMLPreformatted"/>
        <w:numPr>
          <w:ilvl w:val="0"/>
          <w:numId w:val="1"/>
        </w:numPr>
        <w:spacing w:line="360" w:lineRule="auto"/>
        <w:ind w:left="426" w:hanging="66"/>
        <w:contextualSpacing/>
        <w:jc w:val="center"/>
        <w:outlineLvl w:val="0"/>
        <w:rPr>
          <w:rFonts w:ascii="Times New Roman" w:hAnsi="Times New Roman" w:cs="Times New Roman"/>
          <w:b/>
          <w:sz w:val="28"/>
          <w:szCs w:val="28"/>
          <w:lang w:val="az-Latn-AZ"/>
        </w:rPr>
      </w:pPr>
      <w:bookmarkStart w:id="3" w:name="_Toc81988388"/>
      <w:r w:rsidRPr="00B233E4">
        <w:rPr>
          <w:rFonts w:ascii="Times New Roman" w:hAnsi="Times New Roman" w:cs="Times New Roman"/>
          <w:b/>
          <w:sz w:val="28"/>
          <w:szCs w:val="28"/>
          <w:lang w:val="az-Latn-AZ"/>
        </w:rPr>
        <w:lastRenderedPageBreak/>
        <w:t>Dünyada post-müharibə dövründə reparasiya və restitusiya təcrübələri</w:t>
      </w:r>
      <w:bookmarkEnd w:id="3"/>
    </w:p>
    <w:p w:rsidR="00AE36EF" w:rsidRPr="00B233E4" w:rsidRDefault="00015BBE" w:rsidP="006A3BAB">
      <w:pPr>
        <w:pStyle w:val="HTMLPreformatted"/>
        <w:spacing w:line="360" w:lineRule="auto"/>
        <w:contextualSpacing/>
        <w:jc w:val="both"/>
        <w:rPr>
          <w:rFonts w:ascii="Times New Roman" w:hAnsi="Times New Roman" w:cs="Times New Roman"/>
          <w:sz w:val="24"/>
          <w:szCs w:val="24"/>
          <w:lang w:val="az-Latn-AZ"/>
        </w:rPr>
      </w:pPr>
      <w:r w:rsidRPr="0032096B">
        <w:rPr>
          <w:rFonts w:ascii="Times New Roman" w:hAnsi="Times New Roman" w:cs="Times New Roman"/>
          <w:sz w:val="24"/>
          <w:szCs w:val="24"/>
          <w:lang w:val="az-Latn-AZ"/>
        </w:rPr>
        <w:t>Dünya tarixində baş vermis müharibələrdən sonra</w:t>
      </w:r>
      <w:r w:rsidR="00A12F08" w:rsidRPr="0032096B">
        <w:rPr>
          <w:rFonts w:ascii="Times New Roman" w:hAnsi="Times New Roman" w:cs="Times New Roman"/>
          <w:sz w:val="24"/>
          <w:szCs w:val="24"/>
          <w:lang w:val="az-Latn-AZ"/>
        </w:rPr>
        <w:t xml:space="preserve"> </w:t>
      </w:r>
      <w:r w:rsidR="00A12F08" w:rsidRPr="00B233E4">
        <w:rPr>
          <w:rFonts w:ascii="Times New Roman" w:hAnsi="Times New Roman" w:cs="Times New Roman"/>
          <w:sz w:val="24"/>
          <w:szCs w:val="24"/>
          <w:lang w:val="az-Latn-AZ"/>
        </w:rPr>
        <w:t xml:space="preserve"> kompensasiya, reparasiya və digər təzminat növləri ilə bağlı müxtəlif təcrübələr olmuşdur. </w:t>
      </w:r>
    </w:p>
    <w:p w:rsidR="00AE36EF" w:rsidRPr="00B233E4" w:rsidRDefault="00AE36EF"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Fransa-Prussiya müharibəsindən sonra, Frankfurt müqaviləsinin şərtlərinə görə (10 may 1871) Fransa 5 il ərzində 5 milyard qızıl frank müharibə təzm</w:t>
      </w:r>
      <w:r w:rsidR="000754AD" w:rsidRPr="00B233E4">
        <w:rPr>
          <w:rFonts w:ascii="Times New Roman" w:eastAsia="Times New Roman" w:hAnsi="Times New Roman" w:cs="Times New Roman"/>
          <w:sz w:val="24"/>
          <w:szCs w:val="24"/>
          <w:lang w:val="az-Latn-AZ"/>
        </w:rPr>
        <w:t>inatı ödəmək məcburiyyətində qalmış</w:t>
      </w:r>
      <w:r w:rsidRPr="00B233E4">
        <w:rPr>
          <w:rFonts w:ascii="Times New Roman" w:eastAsia="Times New Roman" w:hAnsi="Times New Roman" w:cs="Times New Roman"/>
          <w:sz w:val="24"/>
          <w:szCs w:val="24"/>
          <w:lang w:val="az-Latn-AZ"/>
        </w:rPr>
        <w:t xml:space="preserve">dı. </w:t>
      </w:r>
      <w:r w:rsidR="009C38AF" w:rsidRPr="00B233E4">
        <w:rPr>
          <w:rFonts w:ascii="Times New Roman" w:eastAsia="Times New Roman" w:hAnsi="Times New Roman" w:cs="Times New Roman"/>
          <w:sz w:val="24"/>
          <w:szCs w:val="24"/>
          <w:lang w:val="az-Latn-AZ"/>
        </w:rPr>
        <w:t>Təzminatın maraqlı tərəf</w:t>
      </w:r>
      <w:r w:rsidR="000754AD" w:rsidRPr="00B233E4">
        <w:rPr>
          <w:rFonts w:ascii="Times New Roman" w:eastAsia="Times New Roman" w:hAnsi="Times New Roman" w:cs="Times New Roman"/>
          <w:sz w:val="24"/>
          <w:szCs w:val="24"/>
          <w:lang w:val="az-Latn-AZ"/>
        </w:rPr>
        <w:t xml:space="preserve">lərində biri bu idi ki, </w:t>
      </w:r>
      <w:r w:rsidR="009C38AF" w:rsidRPr="00B233E4">
        <w:rPr>
          <w:rFonts w:ascii="Times New Roman" w:eastAsia="Times New Roman" w:hAnsi="Times New Roman" w:cs="Times New Roman"/>
          <w:sz w:val="24"/>
          <w:szCs w:val="24"/>
          <w:lang w:val="az-Latn-AZ"/>
        </w:rPr>
        <w:t>bu məbləğ</w:t>
      </w:r>
      <w:r w:rsidRPr="00B233E4">
        <w:rPr>
          <w:rFonts w:ascii="Times New Roman" w:eastAsia="Times New Roman" w:hAnsi="Times New Roman" w:cs="Times New Roman"/>
          <w:sz w:val="24"/>
          <w:szCs w:val="24"/>
          <w:lang w:val="az-Latn-AZ"/>
        </w:rPr>
        <w:t xml:space="preserve"> 1807 -ci ildə Napoleonun Prussiyaya q</w:t>
      </w:r>
      <w:r w:rsidR="000754AD" w:rsidRPr="00B233E4">
        <w:rPr>
          <w:rFonts w:ascii="Times New Roman" w:eastAsia="Times New Roman" w:hAnsi="Times New Roman" w:cs="Times New Roman"/>
          <w:sz w:val="24"/>
          <w:szCs w:val="24"/>
          <w:lang w:val="az-Latn-AZ"/>
        </w:rPr>
        <w:t>oyduğu tə</w:t>
      </w:r>
      <w:r w:rsidR="009C38AF" w:rsidRPr="00B233E4">
        <w:rPr>
          <w:rFonts w:ascii="Times New Roman" w:eastAsia="Times New Roman" w:hAnsi="Times New Roman" w:cs="Times New Roman"/>
          <w:sz w:val="24"/>
          <w:szCs w:val="24"/>
          <w:lang w:val="az-Latn-AZ"/>
        </w:rPr>
        <w:t xml:space="preserve">zminata tam bərabər idi. </w:t>
      </w:r>
      <w:r w:rsidRPr="00B233E4">
        <w:rPr>
          <w:rFonts w:ascii="Times New Roman" w:eastAsia="Times New Roman" w:hAnsi="Times New Roman" w:cs="Times New Roman"/>
          <w:sz w:val="24"/>
          <w:szCs w:val="24"/>
          <w:lang w:val="az-Latn-AZ"/>
        </w:rPr>
        <w:t>1873 -cü ilin sentyabrında</w:t>
      </w:r>
      <w:r w:rsidR="009C38AF" w:rsidRPr="00B233E4">
        <w:rPr>
          <w:rFonts w:ascii="Times New Roman" w:eastAsia="Times New Roman" w:hAnsi="Times New Roman" w:cs="Times New Roman"/>
          <w:sz w:val="24"/>
          <w:szCs w:val="24"/>
          <w:lang w:val="az-Latn-AZ"/>
        </w:rPr>
        <w:t xml:space="preserve"> </w:t>
      </w:r>
      <w:r w:rsidR="00015BBE" w:rsidRPr="00B233E4">
        <w:rPr>
          <w:rFonts w:ascii="Times New Roman" w:eastAsia="Times New Roman" w:hAnsi="Times New Roman" w:cs="Times New Roman"/>
          <w:sz w:val="24"/>
          <w:szCs w:val="24"/>
          <w:lang w:val="az-Latn-AZ"/>
        </w:rPr>
        <w:t xml:space="preserve">təzminatın son hissəsi </w:t>
      </w:r>
      <w:r w:rsidR="009C38AF" w:rsidRPr="00B233E4">
        <w:rPr>
          <w:rFonts w:ascii="Times New Roman" w:eastAsia="Times New Roman" w:hAnsi="Times New Roman" w:cs="Times New Roman"/>
          <w:sz w:val="24"/>
          <w:szCs w:val="24"/>
          <w:lang w:val="az-Latn-AZ"/>
        </w:rPr>
        <w:t>ödənilənə qədər</w:t>
      </w:r>
      <w:r w:rsidRPr="00B233E4">
        <w:rPr>
          <w:rFonts w:ascii="Times New Roman" w:eastAsia="Times New Roman" w:hAnsi="Times New Roman" w:cs="Times New Roman"/>
          <w:sz w:val="24"/>
          <w:szCs w:val="24"/>
          <w:lang w:val="az-Latn-AZ"/>
        </w:rPr>
        <w:t xml:space="preserve">, </w:t>
      </w:r>
      <w:r w:rsidR="009A5DB0" w:rsidRPr="00B233E4">
        <w:rPr>
          <w:rFonts w:ascii="Times New Roman" w:eastAsia="Times New Roman" w:hAnsi="Times New Roman" w:cs="Times New Roman"/>
          <w:sz w:val="24"/>
          <w:szCs w:val="24"/>
          <w:lang w:val="az-Latn-AZ"/>
        </w:rPr>
        <w:t xml:space="preserve">Alman qoşunlarının bir hissəsi </w:t>
      </w:r>
      <w:r w:rsidR="009C38AF" w:rsidRPr="00B233E4">
        <w:rPr>
          <w:rFonts w:ascii="Times New Roman" w:eastAsia="Times New Roman" w:hAnsi="Times New Roman" w:cs="Times New Roman"/>
          <w:sz w:val="24"/>
          <w:szCs w:val="24"/>
          <w:lang w:val="az-Latn-AZ"/>
        </w:rPr>
        <w:t xml:space="preserve">Fransada </w:t>
      </w:r>
      <w:r w:rsidRPr="00B233E4">
        <w:rPr>
          <w:rFonts w:ascii="Times New Roman" w:eastAsia="Times New Roman" w:hAnsi="Times New Roman" w:cs="Times New Roman"/>
          <w:sz w:val="24"/>
          <w:szCs w:val="24"/>
          <w:lang w:val="az-Latn-AZ"/>
        </w:rPr>
        <w:t>qal</w:t>
      </w:r>
      <w:r w:rsidR="00015BBE" w:rsidRPr="00B233E4">
        <w:rPr>
          <w:rFonts w:ascii="Times New Roman" w:eastAsia="Times New Roman" w:hAnsi="Times New Roman" w:cs="Times New Roman"/>
          <w:sz w:val="24"/>
          <w:szCs w:val="24"/>
          <w:lang w:val="az-Latn-AZ"/>
        </w:rPr>
        <w:t>mış</w:t>
      </w:r>
      <w:r w:rsidRPr="00B233E4">
        <w:rPr>
          <w:rFonts w:ascii="Times New Roman" w:eastAsia="Times New Roman" w:hAnsi="Times New Roman" w:cs="Times New Roman"/>
          <w:sz w:val="24"/>
          <w:szCs w:val="24"/>
          <w:lang w:val="az-Latn-AZ"/>
        </w:rPr>
        <w:t>dı</w:t>
      </w:r>
      <w:r w:rsidR="009C38AF" w:rsidRPr="00B233E4">
        <w:rPr>
          <w:rFonts w:ascii="Times New Roman" w:eastAsia="Times New Roman" w:hAnsi="Times New Roman" w:cs="Times New Roman"/>
          <w:sz w:val="24"/>
          <w:szCs w:val="24"/>
          <w:lang w:val="az-Latn-AZ"/>
        </w:rPr>
        <w:t>.</w:t>
      </w:r>
    </w:p>
    <w:p w:rsidR="00A12F08" w:rsidRPr="00B233E4" w:rsidRDefault="005F2C0F" w:rsidP="005F2C0F">
      <w:pPr>
        <w:pStyle w:val="HTMLPreformatted"/>
        <w:spacing w:line="360" w:lineRule="auto"/>
        <w:contextualSpacing/>
        <w:jc w:val="both"/>
        <w:rPr>
          <w:rFonts w:ascii="Times New Roman" w:hAnsi="Times New Roman" w:cs="Times New Roman"/>
          <w:sz w:val="24"/>
          <w:szCs w:val="24"/>
          <w:lang w:val="az-Latn-AZ"/>
        </w:rPr>
      </w:pPr>
      <w:r w:rsidRPr="00B233E4">
        <w:rPr>
          <w:rFonts w:ascii="Times New Roman" w:hAnsi="Times New Roman" w:cs="Times New Roman"/>
          <w:sz w:val="24"/>
          <w:szCs w:val="24"/>
          <w:lang w:val="az-Latn-AZ"/>
        </w:rPr>
        <w:t xml:space="preserve">I dünya müharibəsindən sonra bağlanan </w:t>
      </w:r>
      <w:r w:rsidR="00A12F08" w:rsidRPr="00B233E4">
        <w:rPr>
          <w:rFonts w:ascii="Times New Roman" w:hAnsi="Times New Roman" w:cs="Times New Roman"/>
          <w:sz w:val="24"/>
          <w:szCs w:val="24"/>
          <w:lang w:val="az-Latn-AZ"/>
        </w:rPr>
        <w:t>Versal müqaviləsi yalnız Almaniyanı müharibədə</w:t>
      </w:r>
      <w:r w:rsidRPr="00B233E4">
        <w:rPr>
          <w:rFonts w:ascii="Times New Roman" w:hAnsi="Times New Roman" w:cs="Times New Roman"/>
          <w:sz w:val="24"/>
          <w:szCs w:val="24"/>
          <w:lang w:val="az-Latn-AZ"/>
        </w:rPr>
        <w:t xml:space="preserve"> günahlandır</w:t>
      </w:r>
      <w:r w:rsidR="00015BBE" w:rsidRPr="00B233E4">
        <w:rPr>
          <w:rFonts w:ascii="Times New Roman" w:hAnsi="Times New Roman" w:cs="Times New Roman"/>
          <w:sz w:val="24"/>
          <w:szCs w:val="24"/>
          <w:lang w:val="az-Latn-AZ"/>
        </w:rPr>
        <w:t>maqla kifayətlənməyərək</w:t>
      </w:r>
      <w:r w:rsidRPr="00B233E4">
        <w:rPr>
          <w:rFonts w:ascii="Times New Roman" w:hAnsi="Times New Roman" w:cs="Times New Roman"/>
          <w:sz w:val="24"/>
          <w:szCs w:val="24"/>
          <w:lang w:val="az-Latn-AZ"/>
        </w:rPr>
        <w:t>, eyni zamanda</w:t>
      </w:r>
      <w:r w:rsidR="00015BBE" w:rsidRPr="00B233E4">
        <w:rPr>
          <w:rFonts w:ascii="Times New Roman" w:hAnsi="Times New Roman" w:cs="Times New Roman"/>
          <w:sz w:val="24"/>
          <w:szCs w:val="24"/>
          <w:lang w:val="az-Latn-AZ"/>
        </w:rPr>
        <w:t xml:space="preserve"> onu</w:t>
      </w:r>
      <w:r w:rsidRPr="00B233E4">
        <w:rPr>
          <w:rFonts w:ascii="Times New Roman" w:hAnsi="Times New Roman" w:cs="Times New Roman"/>
          <w:sz w:val="24"/>
          <w:szCs w:val="24"/>
          <w:lang w:val="az-Latn-AZ"/>
        </w:rPr>
        <w:t xml:space="preserve"> </w:t>
      </w:r>
      <w:r w:rsidR="00A12F08" w:rsidRPr="00B233E4">
        <w:rPr>
          <w:rFonts w:ascii="Times New Roman" w:hAnsi="Times New Roman" w:cs="Times New Roman"/>
          <w:sz w:val="24"/>
          <w:szCs w:val="24"/>
          <w:lang w:val="az-Latn-AZ"/>
        </w:rPr>
        <w:t xml:space="preserve"> 132 milyard qızıl marka və ya bu gün </w:t>
      </w:r>
      <w:r w:rsidRPr="00B233E4">
        <w:rPr>
          <w:rFonts w:ascii="Times New Roman" w:hAnsi="Times New Roman" w:cs="Times New Roman"/>
          <w:sz w:val="24"/>
          <w:szCs w:val="24"/>
          <w:lang w:val="az-Latn-AZ"/>
        </w:rPr>
        <w:t xml:space="preserve">dəyəri ilə </w:t>
      </w:r>
      <w:r w:rsidR="00A12F08" w:rsidRPr="00B233E4">
        <w:rPr>
          <w:rFonts w:ascii="Times New Roman" w:hAnsi="Times New Roman" w:cs="Times New Roman"/>
          <w:sz w:val="24"/>
          <w:szCs w:val="24"/>
          <w:lang w:val="az-Latn-AZ"/>
        </w:rPr>
        <w:t xml:space="preserve">təxminən 269 milyard dollar məbləğində maliyyə </w:t>
      </w:r>
      <w:r w:rsidRPr="00B233E4">
        <w:rPr>
          <w:rFonts w:ascii="Times New Roman" w:hAnsi="Times New Roman" w:cs="Times New Roman"/>
          <w:sz w:val="24"/>
          <w:szCs w:val="24"/>
          <w:lang w:val="az-Latn-AZ"/>
        </w:rPr>
        <w:t>ödənilməsini</w:t>
      </w:r>
      <w:r w:rsidR="00A12F08" w:rsidRPr="00B233E4">
        <w:rPr>
          <w:rFonts w:ascii="Times New Roman" w:hAnsi="Times New Roman" w:cs="Times New Roman"/>
          <w:sz w:val="24"/>
          <w:szCs w:val="24"/>
          <w:lang w:val="az-Latn-AZ"/>
        </w:rPr>
        <w:t xml:space="preserve"> tələb</w:t>
      </w:r>
      <w:r w:rsidR="00015BBE" w:rsidRPr="00B233E4">
        <w:rPr>
          <w:rFonts w:ascii="Times New Roman" w:hAnsi="Times New Roman" w:cs="Times New Roman"/>
          <w:sz w:val="24"/>
          <w:szCs w:val="24"/>
          <w:lang w:val="az-Latn-AZ"/>
        </w:rPr>
        <w:t>i qarşısında qoydu</w:t>
      </w:r>
      <w:r w:rsidR="00A12F08" w:rsidRPr="00B233E4">
        <w:rPr>
          <w:rFonts w:ascii="Times New Roman" w:hAnsi="Times New Roman" w:cs="Times New Roman"/>
          <w:sz w:val="24"/>
          <w:szCs w:val="24"/>
          <w:lang w:val="az-Latn-AZ"/>
        </w:rPr>
        <w:t>.</w:t>
      </w:r>
      <w:r w:rsidR="00A12F08" w:rsidRPr="00B233E4">
        <w:rPr>
          <w:rStyle w:val="y2iqfc"/>
          <w:rFonts w:ascii="Times New Roman" w:hAnsi="Times New Roman" w:cs="Times New Roman"/>
          <w:sz w:val="24"/>
          <w:szCs w:val="24"/>
          <w:lang w:val="az-Latn-AZ"/>
        </w:rPr>
        <w:t xml:space="preserve"> </w:t>
      </w:r>
      <w:r w:rsidRPr="00B233E4">
        <w:rPr>
          <w:rFonts w:ascii="Times New Roman" w:eastAsia="Times New Roman" w:hAnsi="Times New Roman" w:cs="Times New Roman"/>
          <w:sz w:val="24"/>
          <w:szCs w:val="24"/>
          <w:lang w:val="az-Latn-AZ"/>
        </w:rPr>
        <w:t xml:space="preserve">Bu təzminat ödənişi 92 il çəkdi. </w:t>
      </w:r>
      <w:r w:rsidR="00A12F08" w:rsidRPr="00B233E4">
        <w:rPr>
          <w:rFonts w:ascii="Times New Roman" w:hAnsi="Times New Roman" w:cs="Times New Roman"/>
          <w:sz w:val="24"/>
          <w:szCs w:val="24"/>
          <w:lang w:val="az-Latn-AZ"/>
        </w:rPr>
        <w:t>ABŞ Almaniyaya tə</w:t>
      </w:r>
      <w:r w:rsidRPr="00B233E4">
        <w:rPr>
          <w:rFonts w:ascii="Times New Roman" w:hAnsi="Times New Roman" w:cs="Times New Roman"/>
          <w:sz w:val="24"/>
          <w:szCs w:val="24"/>
          <w:lang w:val="az-Latn-AZ"/>
        </w:rPr>
        <w:t xml:space="preserve">zminatı </w:t>
      </w:r>
      <w:r w:rsidR="00A12F08" w:rsidRPr="00B233E4">
        <w:rPr>
          <w:rFonts w:ascii="Times New Roman" w:hAnsi="Times New Roman" w:cs="Times New Roman"/>
          <w:sz w:val="24"/>
          <w:szCs w:val="24"/>
          <w:lang w:val="az-Latn-AZ"/>
        </w:rPr>
        <w:t>ödəmə</w:t>
      </w:r>
      <w:r w:rsidR="00F928C8" w:rsidRPr="00B233E4">
        <w:rPr>
          <w:rFonts w:ascii="Times New Roman" w:hAnsi="Times New Roman" w:cs="Times New Roman"/>
          <w:sz w:val="24"/>
          <w:szCs w:val="24"/>
          <w:lang w:val="az-Latn-AZ"/>
        </w:rPr>
        <w:t>k üçün borc ver</w:t>
      </w:r>
      <w:r w:rsidR="00A12F08" w:rsidRPr="00B233E4">
        <w:rPr>
          <w:rFonts w:ascii="Times New Roman" w:hAnsi="Times New Roman" w:cs="Times New Roman"/>
          <w:sz w:val="24"/>
          <w:szCs w:val="24"/>
          <w:lang w:val="az-Latn-AZ"/>
        </w:rPr>
        <w:t>i</w:t>
      </w:r>
      <w:r w:rsidR="00F928C8" w:rsidRPr="00B233E4">
        <w:rPr>
          <w:rFonts w:ascii="Times New Roman" w:hAnsi="Times New Roman" w:cs="Times New Roman"/>
          <w:sz w:val="24"/>
          <w:szCs w:val="24"/>
          <w:lang w:val="az-Latn-AZ"/>
        </w:rPr>
        <w:t>b</w:t>
      </w:r>
      <w:r w:rsidR="00A12F08" w:rsidRPr="00B233E4">
        <w:rPr>
          <w:rFonts w:ascii="Times New Roman" w:hAnsi="Times New Roman" w:cs="Times New Roman"/>
          <w:sz w:val="24"/>
          <w:szCs w:val="24"/>
          <w:lang w:val="az-Latn-AZ"/>
        </w:rPr>
        <w:t xml:space="preserve"> və tə</w:t>
      </w:r>
      <w:r w:rsidRPr="00B233E4">
        <w:rPr>
          <w:rFonts w:ascii="Times New Roman" w:hAnsi="Times New Roman" w:cs="Times New Roman"/>
          <w:sz w:val="24"/>
          <w:szCs w:val="24"/>
          <w:lang w:val="az-Latn-AZ"/>
        </w:rPr>
        <w:t xml:space="preserve">zminatı </w:t>
      </w:r>
      <w:r w:rsidR="00A12F08" w:rsidRPr="00B233E4">
        <w:rPr>
          <w:rFonts w:ascii="Times New Roman" w:hAnsi="Times New Roman" w:cs="Times New Roman"/>
          <w:sz w:val="24"/>
          <w:szCs w:val="24"/>
          <w:lang w:val="az-Latn-AZ"/>
        </w:rPr>
        <w:t>toplayan ölkələr bu pulları ABŞ</w:t>
      </w:r>
      <w:r w:rsidRPr="00B233E4">
        <w:rPr>
          <w:rFonts w:ascii="Times New Roman" w:hAnsi="Times New Roman" w:cs="Times New Roman"/>
          <w:sz w:val="24"/>
          <w:szCs w:val="24"/>
          <w:lang w:val="az-Latn-AZ"/>
        </w:rPr>
        <w:t>-a</w:t>
      </w:r>
      <w:r w:rsidR="00A12F08" w:rsidRPr="00B233E4">
        <w:rPr>
          <w:rFonts w:ascii="Times New Roman" w:hAnsi="Times New Roman" w:cs="Times New Roman"/>
          <w:sz w:val="24"/>
          <w:szCs w:val="24"/>
          <w:lang w:val="az-Latn-AZ"/>
        </w:rPr>
        <w:t xml:space="preserve"> </w:t>
      </w:r>
      <w:r w:rsidR="00F928C8" w:rsidRPr="00B233E4">
        <w:rPr>
          <w:rFonts w:ascii="Times New Roman" w:hAnsi="Times New Roman" w:cs="Times New Roman"/>
          <w:sz w:val="24"/>
          <w:szCs w:val="24"/>
          <w:lang w:val="az-Latn-AZ"/>
        </w:rPr>
        <w:t>olan kreditl</w:t>
      </w:r>
      <w:r w:rsidR="00015BBE" w:rsidRPr="00B233E4">
        <w:rPr>
          <w:rFonts w:ascii="Times New Roman" w:hAnsi="Times New Roman" w:cs="Times New Roman"/>
          <w:sz w:val="24"/>
          <w:szCs w:val="24"/>
          <w:lang w:val="az-Latn-AZ"/>
        </w:rPr>
        <w:t>ə</w:t>
      </w:r>
      <w:r w:rsidR="00F928C8" w:rsidRPr="00B233E4">
        <w:rPr>
          <w:rFonts w:ascii="Times New Roman" w:hAnsi="Times New Roman" w:cs="Times New Roman"/>
          <w:sz w:val="24"/>
          <w:szCs w:val="24"/>
          <w:lang w:val="az-Latn-AZ"/>
        </w:rPr>
        <w:t>ri</w:t>
      </w:r>
      <w:r w:rsidR="00015BBE" w:rsidRPr="00B233E4">
        <w:rPr>
          <w:rFonts w:ascii="Times New Roman" w:hAnsi="Times New Roman" w:cs="Times New Roman"/>
          <w:sz w:val="24"/>
          <w:szCs w:val="24"/>
          <w:lang w:val="az-Latn-AZ"/>
        </w:rPr>
        <w:t xml:space="preserve">ni </w:t>
      </w:r>
      <w:r w:rsidR="00A12F08" w:rsidRPr="00B233E4">
        <w:rPr>
          <w:rFonts w:ascii="Times New Roman" w:hAnsi="Times New Roman" w:cs="Times New Roman"/>
          <w:sz w:val="24"/>
          <w:szCs w:val="24"/>
          <w:lang w:val="az-Latn-AZ"/>
        </w:rPr>
        <w:t>ödəmək üçün istifadə</w:t>
      </w:r>
      <w:r w:rsidR="00F928C8" w:rsidRPr="00B233E4">
        <w:rPr>
          <w:rFonts w:ascii="Times New Roman" w:hAnsi="Times New Roman" w:cs="Times New Roman"/>
          <w:sz w:val="24"/>
          <w:szCs w:val="24"/>
          <w:lang w:val="az-Latn-AZ"/>
        </w:rPr>
        <w:t xml:space="preserve"> etmişdi</w:t>
      </w:r>
      <w:r w:rsidR="00A12F08" w:rsidRPr="00B233E4">
        <w:rPr>
          <w:rFonts w:ascii="Times New Roman" w:hAnsi="Times New Roman" w:cs="Times New Roman"/>
          <w:sz w:val="24"/>
          <w:szCs w:val="24"/>
          <w:lang w:val="az-Latn-AZ"/>
        </w:rPr>
        <w:t>lər.</w:t>
      </w:r>
      <w:r w:rsidRPr="00B233E4">
        <w:rPr>
          <w:rFonts w:ascii="Times New Roman" w:hAnsi="Times New Roman" w:cs="Times New Roman"/>
          <w:sz w:val="24"/>
          <w:szCs w:val="24"/>
          <w:lang w:val="az-Latn-AZ"/>
        </w:rPr>
        <w:t xml:space="preserve"> Nəticədə bu kompensasiyadan ən çox qazanan ölkə ABŞ oldu.</w:t>
      </w:r>
    </w:p>
    <w:p w:rsidR="005B1334" w:rsidRPr="00B233E4" w:rsidRDefault="005B1334" w:rsidP="006A3BAB">
      <w:pPr>
        <w:spacing w:line="360" w:lineRule="auto"/>
        <w:contextualSpacing/>
        <w:jc w:val="both"/>
        <w:rPr>
          <w:rFonts w:ascii="Times New Roman" w:hAnsi="Times New Roman" w:cs="Times New Roman"/>
          <w:sz w:val="24"/>
          <w:szCs w:val="24"/>
          <w:lang w:val="az-Latn-AZ"/>
        </w:rPr>
      </w:pPr>
      <w:r w:rsidRPr="00B233E4">
        <w:rPr>
          <w:rFonts w:ascii="Times New Roman" w:hAnsi="Times New Roman" w:cs="Times New Roman"/>
          <w:sz w:val="24"/>
          <w:szCs w:val="24"/>
          <w:lang w:val="az-Latn-AZ"/>
        </w:rPr>
        <w:t>İkinci dünya müharibəsindən sonrakı dövrdə</w:t>
      </w:r>
      <w:r w:rsidR="00015BBE" w:rsidRPr="00B233E4">
        <w:rPr>
          <w:rFonts w:ascii="Times New Roman" w:hAnsi="Times New Roman" w:cs="Times New Roman"/>
          <w:sz w:val="24"/>
          <w:szCs w:val="24"/>
          <w:lang w:val="az-Latn-AZ"/>
        </w:rPr>
        <w:t xml:space="preserve"> </w:t>
      </w:r>
      <w:r w:rsidRPr="00B233E4">
        <w:rPr>
          <w:rFonts w:ascii="Times New Roman" w:hAnsi="Times New Roman" w:cs="Times New Roman"/>
          <w:sz w:val="24"/>
          <w:szCs w:val="24"/>
          <w:lang w:val="az-Latn-AZ"/>
        </w:rPr>
        <w:t xml:space="preserve">də </w:t>
      </w:r>
      <w:r w:rsidR="00F928C8" w:rsidRPr="00B233E4">
        <w:rPr>
          <w:rFonts w:ascii="Times New Roman" w:hAnsi="Times New Roman" w:cs="Times New Roman"/>
          <w:sz w:val="24"/>
          <w:szCs w:val="24"/>
          <w:lang w:val="az-Latn-AZ"/>
        </w:rPr>
        <w:t>fərqli</w:t>
      </w:r>
      <w:r w:rsidRPr="00B233E4">
        <w:rPr>
          <w:rFonts w:ascii="Times New Roman" w:hAnsi="Times New Roman" w:cs="Times New Roman"/>
          <w:sz w:val="24"/>
          <w:szCs w:val="24"/>
          <w:lang w:val="az-Latn-AZ"/>
        </w:rPr>
        <w:t xml:space="preserve"> təzminat nümunələ</w:t>
      </w:r>
      <w:r w:rsidR="00F928C8" w:rsidRPr="00B233E4">
        <w:rPr>
          <w:rFonts w:ascii="Times New Roman" w:hAnsi="Times New Roman" w:cs="Times New Roman"/>
          <w:sz w:val="24"/>
          <w:szCs w:val="24"/>
          <w:lang w:val="az-Latn-AZ"/>
        </w:rPr>
        <w:t>ri olub</w:t>
      </w:r>
      <w:r w:rsidRPr="00B233E4">
        <w:rPr>
          <w:rFonts w:ascii="Times New Roman" w:hAnsi="Times New Roman" w:cs="Times New Roman"/>
          <w:sz w:val="24"/>
          <w:szCs w:val="24"/>
          <w:lang w:val="az-Latn-AZ"/>
        </w:rPr>
        <w:t>. Sovet İttifaqı, Oder-Neisse'nin şərqindəki Alman ərazilərini ilhaq etdi və 12 milyon Almanı qovdu.</w:t>
      </w:r>
    </w:p>
    <w:p w:rsidR="005B1334" w:rsidRPr="00B233E4" w:rsidRDefault="005B1334" w:rsidP="006A3BAB">
      <w:pPr>
        <w:spacing w:line="360" w:lineRule="auto"/>
        <w:contextualSpacing/>
        <w:jc w:val="both"/>
        <w:rPr>
          <w:rFonts w:ascii="Times New Roman" w:hAnsi="Times New Roman" w:cs="Times New Roman"/>
          <w:sz w:val="24"/>
          <w:szCs w:val="24"/>
          <w:lang w:val="az-Latn-AZ"/>
        </w:rPr>
      </w:pPr>
      <w:r w:rsidRPr="00B233E4">
        <w:rPr>
          <w:rFonts w:ascii="Times New Roman" w:hAnsi="Times New Roman" w:cs="Times New Roman"/>
          <w:sz w:val="24"/>
          <w:szCs w:val="24"/>
          <w:lang w:val="az-Latn-AZ"/>
        </w:rPr>
        <w:t>Fransa, kömür yataqlarından istifadə etmək və bəlkə də daimi olaraq Fransaya birləşdirmək niyyəti ilə 1947-1956 -cı illərdə Saar protektoratına nəzarət</w:t>
      </w:r>
      <w:r w:rsidR="00FC4B87" w:rsidRPr="00B233E4">
        <w:rPr>
          <w:rFonts w:ascii="Times New Roman" w:hAnsi="Times New Roman" w:cs="Times New Roman"/>
          <w:sz w:val="24"/>
          <w:szCs w:val="24"/>
          <w:lang w:val="az-Latn-AZ"/>
        </w:rPr>
        <w:t>i</w:t>
      </w:r>
      <w:r w:rsidRPr="00B233E4">
        <w:rPr>
          <w:rFonts w:ascii="Times New Roman" w:hAnsi="Times New Roman" w:cs="Times New Roman"/>
          <w:sz w:val="24"/>
          <w:szCs w:val="24"/>
          <w:lang w:val="az-Latn-AZ"/>
        </w:rPr>
        <w:t xml:space="preserve"> </w:t>
      </w:r>
      <w:r w:rsidR="00FC4B87" w:rsidRPr="00B233E4">
        <w:rPr>
          <w:rFonts w:ascii="Times New Roman" w:hAnsi="Times New Roman" w:cs="Times New Roman"/>
          <w:sz w:val="24"/>
          <w:szCs w:val="24"/>
          <w:lang w:val="az-Latn-AZ"/>
        </w:rPr>
        <w:t>öz üzər</w:t>
      </w:r>
      <w:r w:rsidR="005F2C0F" w:rsidRPr="00B233E4">
        <w:rPr>
          <w:rFonts w:ascii="Times New Roman" w:hAnsi="Times New Roman" w:cs="Times New Roman"/>
          <w:sz w:val="24"/>
          <w:szCs w:val="24"/>
          <w:lang w:val="az-Latn-AZ"/>
        </w:rPr>
        <w:t>inə</w:t>
      </w:r>
      <w:r w:rsidR="00F928C8" w:rsidRPr="00B233E4">
        <w:rPr>
          <w:rFonts w:ascii="Times New Roman" w:hAnsi="Times New Roman" w:cs="Times New Roman"/>
          <w:sz w:val="24"/>
          <w:szCs w:val="24"/>
          <w:lang w:val="az-Latn-AZ"/>
        </w:rPr>
        <w:t xml:space="preserve"> götürüb</w:t>
      </w:r>
      <w:r w:rsidRPr="00B233E4">
        <w:rPr>
          <w:rFonts w:ascii="Times New Roman" w:hAnsi="Times New Roman" w:cs="Times New Roman"/>
          <w:sz w:val="24"/>
          <w:szCs w:val="24"/>
          <w:lang w:val="az-Latn-AZ"/>
        </w:rPr>
        <w:t xml:space="preserve">. </w:t>
      </w:r>
      <w:r w:rsidR="005F2C0F" w:rsidRPr="00B233E4">
        <w:rPr>
          <w:rFonts w:ascii="Times New Roman" w:hAnsi="Times New Roman" w:cs="Times New Roman"/>
          <w:sz w:val="24"/>
          <w:szCs w:val="24"/>
          <w:lang w:val="az-Latn-AZ"/>
        </w:rPr>
        <w:t xml:space="preserve">Saar ərazisində yerləşən həmin </w:t>
      </w:r>
      <w:r w:rsidRPr="00B233E4">
        <w:rPr>
          <w:rFonts w:ascii="Times New Roman" w:hAnsi="Times New Roman" w:cs="Times New Roman"/>
          <w:sz w:val="24"/>
          <w:szCs w:val="24"/>
          <w:lang w:val="az-Latn-AZ"/>
        </w:rPr>
        <w:t>mədənlər Birinci Dünya Müharibəsinin sonundan 1935 -ci ilə qədər Fransanın nəzarətində idi. Fransa</w:t>
      </w:r>
      <w:r w:rsidR="005F2C0F" w:rsidRPr="00B233E4">
        <w:rPr>
          <w:rFonts w:ascii="Times New Roman" w:hAnsi="Times New Roman" w:cs="Times New Roman"/>
          <w:sz w:val="24"/>
          <w:szCs w:val="24"/>
          <w:lang w:val="az-Latn-AZ"/>
        </w:rPr>
        <w:t xml:space="preserve"> yalnız</w:t>
      </w:r>
      <w:r w:rsidRPr="00B233E4">
        <w:rPr>
          <w:rFonts w:ascii="Times New Roman" w:hAnsi="Times New Roman" w:cs="Times New Roman"/>
          <w:sz w:val="24"/>
          <w:szCs w:val="24"/>
          <w:lang w:val="az-Latn-AZ"/>
        </w:rPr>
        <w:t xml:space="preserve"> 1 Yanvar 1957 -ci ildə Saar bölgəsindəki nəzarətindən əl çəkməli oldu.</w:t>
      </w:r>
    </w:p>
    <w:p w:rsidR="00F4523C" w:rsidRPr="00B233E4" w:rsidRDefault="005B1334"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Hollandiya 1949-cu ildə təxminən 69 km</w:t>
      </w:r>
      <w:r w:rsidRPr="00B233E4">
        <w:rPr>
          <w:rFonts w:ascii="Times New Roman" w:eastAsia="Times New Roman" w:hAnsi="Times New Roman" w:cs="Times New Roman"/>
          <w:sz w:val="24"/>
          <w:szCs w:val="24"/>
          <w:vertAlign w:val="superscript"/>
          <w:lang w:val="az-Latn-AZ"/>
        </w:rPr>
        <w:t>2</w:t>
      </w:r>
      <w:r w:rsidRPr="00B233E4">
        <w:rPr>
          <w:rFonts w:ascii="Times New Roman" w:eastAsia="Times New Roman" w:hAnsi="Times New Roman" w:cs="Times New Roman"/>
          <w:sz w:val="24"/>
          <w:szCs w:val="24"/>
          <w:lang w:val="az-Latn-AZ"/>
        </w:rPr>
        <w:t xml:space="preserve"> Alman ərazisini </w:t>
      </w:r>
      <w:r w:rsidR="009A5DB0" w:rsidRPr="00B233E4">
        <w:rPr>
          <w:rFonts w:ascii="Times New Roman" w:eastAsia="Times New Roman" w:hAnsi="Times New Roman" w:cs="Times New Roman"/>
          <w:sz w:val="24"/>
          <w:szCs w:val="24"/>
          <w:lang w:val="az-Latn-AZ"/>
        </w:rPr>
        <w:t>özünə birləşdirdi</w:t>
      </w:r>
      <w:r w:rsidRPr="00B233E4">
        <w:rPr>
          <w:rFonts w:ascii="Times New Roman" w:eastAsia="Times New Roman" w:hAnsi="Times New Roman" w:cs="Times New Roman"/>
          <w:sz w:val="24"/>
          <w:szCs w:val="24"/>
          <w:lang w:val="az-Latn-AZ"/>
        </w:rPr>
        <w:t xml:space="preserve"> və </w:t>
      </w:r>
      <w:r w:rsidR="00711CC6" w:rsidRPr="00B233E4">
        <w:rPr>
          <w:rFonts w:ascii="Times New Roman" w:eastAsia="Times New Roman" w:hAnsi="Times New Roman" w:cs="Times New Roman"/>
          <w:sz w:val="24"/>
          <w:szCs w:val="24"/>
          <w:lang w:val="az-Latn-AZ"/>
        </w:rPr>
        <w:t xml:space="preserve">həmin ərazilər </w:t>
      </w:r>
      <w:r w:rsidR="009A5DB0" w:rsidRPr="00B233E4">
        <w:rPr>
          <w:rFonts w:ascii="Times New Roman" w:eastAsia="Times New Roman" w:hAnsi="Times New Roman" w:cs="Times New Roman"/>
          <w:sz w:val="24"/>
          <w:szCs w:val="24"/>
          <w:lang w:val="az-Latn-AZ"/>
        </w:rPr>
        <w:t>yalnız</w:t>
      </w:r>
      <w:r w:rsidRPr="00B233E4">
        <w:rPr>
          <w:rFonts w:ascii="Times New Roman" w:eastAsia="Times New Roman" w:hAnsi="Times New Roman" w:cs="Times New Roman"/>
          <w:sz w:val="24"/>
          <w:szCs w:val="24"/>
          <w:lang w:val="az-Latn-AZ"/>
        </w:rPr>
        <w:t xml:space="preserve"> 1957-ci ildə Qərbi Almaniya Hökumətinə geri verildi. 8 Aprel 1960-cı ildə Laheydə edilən Hollandiya-Almaniya müqaviləsinə əsasən Qərbi Almaniya Hollandiyaya </w:t>
      </w:r>
      <w:r w:rsidR="00F4523C" w:rsidRPr="00B233E4">
        <w:rPr>
          <w:rFonts w:ascii="Times New Roman" w:eastAsia="Times New Roman" w:hAnsi="Times New Roman" w:cs="Times New Roman"/>
          <w:sz w:val="24"/>
          <w:szCs w:val="24"/>
          <w:lang w:val="az-Latn-AZ"/>
        </w:rPr>
        <w:t>280 milyon Alman markası ödəməyi qəbul etdikdən sonra torpaq</w:t>
      </w:r>
      <w:r w:rsidRPr="00B233E4">
        <w:rPr>
          <w:rFonts w:ascii="Times New Roman" w:eastAsia="Times New Roman" w:hAnsi="Times New Roman" w:cs="Times New Roman"/>
          <w:sz w:val="24"/>
          <w:szCs w:val="24"/>
          <w:lang w:val="az-Latn-AZ"/>
        </w:rPr>
        <w:t xml:space="preserve"> geri qaytarıl</w:t>
      </w:r>
      <w:r w:rsidR="00F4523C" w:rsidRPr="00B233E4">
        <w:rPr>
          <w:rFonts w:ascii="Times New Roman" w:eastAsia="Times New Roman" w:hAnsi="Times New Roman" w:cs="Times New Roman"/>
          <w:sz w:val="24"/>
          <w:szCs w:val="24"/>
          <w:lang w:val="az-Latn-AZ"/>
        </w:rPr>
        <w:t>dı</w:t>
      </w:r>
      <w:r w:rsidRPr="00B233E4">
        <w:rPr>
          <w:rFonts w:ascii="Times New Roman" w:eastAsia="Times New Roman" w:hAnsi="Times New Roman" w:cs="Times New Roman"/>
          <w:sz w:val="24"/>
          <w:szCs w:val="24"/>
          <w:lang w:val="az-Latn-AZ"/>
        </w:rPr>
        <w:t xml:space="preserve">. </w:t>
      </w:r>
    </w:p>
    <w:p w:rsidR="005B1334" w:rsidRPr="00B233E4" w:rsidRDefault="00F4523C"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İkinci dünya müharibəsində sonra M</w:t>
      </w:r>
      <w:r w:rsidR="005B1334" w:rsidRPr="00B233E4">
        <w:rPr>
          <w:rFonts w:ascii="Times New Roman" w:eastAsia="Times New Roman" w:hAnsi="Times New Roman" w:cs="Times New Roman"/>
          <w:sz w:val="24"/>
          <w:szCs w:val="24"/>
          <w:lang w:val="az-Latn-AZ"/>
        </w:rPr>
        <w:t>üttəfiqlər, təxminən 10 milyard (1948) dollar dəyərində</w:t>
      </w:r>
      <w:r w:rsidRPr="00B233E4">
        <w:rPr>
          <w:rFonts w:ascii="Times New Roman" w:eastAsia="Times New Roman" w:hAnsi="Times New Roman" w:cs="Times New Roman"/>
          <w:sz w:val="24"/>
          <w:szCs w:val="24"/>
          <w:lang w:val="az-Latn-AZ"/>
        </w:rPr>
        <w:t>n</w:t>
      </w:r>
      <w:r w:rsidR="005B1334" w:rsidRPr="00B233E4">
        <w:rPr>
          <w:rFonts w:ascii="Times New Roman" w:eastAsia="Times New Roman" w:hAnsi="Times New Roman" w:cs="Times New Roman"/>
          <w:sz w:val="24"/>
          <w:szCs w:val="24"/>
          <w:lang w:val="az-Latn-AZ"/>
        </w:rPr>
        <w:t xml:space="preserve"> çox Alman patentinə, müəllif hüquqlarına və ticarət nişanlarına əl qoydular.</w:t>
      </w:r>
    </w:p>
    <w:p w:rsidR="005B1334" w:rsidRPr="00B233E4" w:rsidRDefault="00F4523C"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Milyonlarla a</w:t>
      </w:r>
      <w:r w:rsidR="005B1334" w:rsidRPr="00B233E4">
        <w:rPr>
          <w:rFonts w:ascii="Times New Roman" w:eastAsia="Times New Roman" w:hAnsi="Times New Roman" w:cs="Times New Roman"/>
          <w:sz w:val="24"/>
          <w:szCs w:val="24"/>
          <w:lang w:val="az-Latn-AZ"/>
        </w:rPr>
        <w:t>lman, düşərgələrdə, mədənçilikdə, məhsul yığımında və ya sənayedə müttəfiqlər üçün çalışmaq üçün bir neçə il məcburi əməyə məcbur edildi.</w:t>
      </w:r>
    </w:p>
    <w:p w:rsidR="00550008" w:rsidRPr="00B233E4" w:rsidRDefault="00550008"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Müharibədən sonra Yunanıstan, Müttəfiqlərarası Təminat Agentliyi tərəfindən tətbiq olunan 1946-cı il Paris Reparasiya Müqaviləsi çərçivəsində Alm</w:t>
      </w:r>
      <w:r w:rsidR="00711CC6" w:rsidRPr="00B233E4">
        <w:rPr>
          <w:rFonts w:ascii="Times New Roman" w:eastAsia="Times New Roman" w:hAnsi="Times New Roman" w:cs="Times New Roman"/>
          <w:sz w:val="24"/>
          <w:szCs w:val="24"/>
          <w:lang w:val="az-Latn-AZ"/>
        </w:rPr>
        <w:t>aniyanın Müttəfiqlərə ödədiyi tə</w:t>
      </w:r>
      <w:r w:rsidRPr="00B233E4">
        <w:rPr>
          <w:rFonts w:ascii="Times New Roman" w:eastAsia="Times New Roman" w:hAnsi="Times New Roman" w:cs="Times New Roman"/>
          <w:sz w:val="24"/>
          <w:szCs w:val="24"/>
          <w:lang w:val="az-Latn-AZ"/>
        </w:rPr>
        <w:t>zminat</w:t>
      </w:r>
      <w:r w:rsidR="00F4523C" w:rsidRPr="00B233E4">
        <w:rPr>
          <w:rFonts w:ascii="Times New Roman" w:eastAsia="Times New Roman" w:hAnsi="Times New Roman" w:cs="Times New Roman"/>
          <w:sz w:val="24"/>
          <w:szCs w:val="24"/>
          <w:lang w:val="az-Latn-AZ"/>
        </w:rPr>
        <w:t>dan</w:t>
      </w:r>
      <w:r w:rsidRPr="00B233E4">
        <w:rPr>
          <w:rFonts w:ascii="Times New Roman" w:eastAsia="Times New Roman" w:hAnsi="Times New Roman" w:cs="Times New Roman"/>
          <w:sz w:val="24"/>
          <w:szCs w:val="24"/>
          <w:lang w:val="az-Latn-AZ"/>
        </w:rPr>
        <w:t xml:space="preserve"> </w:t>
      </w:r>
      <w:r w:rsidRPr="00B233E4">
        <w:rPr>
          <w:rFonts w:ascii="Times New Roman" w:eastAsia="Times New Roman" w:hAnsi="Times New Roman" w:cs="Times New Roman"/>
          <w:sz w:val="24"/>
          <w:szCs w:val="24"/>
          <w:lang w:val="az-Latn-AZ"/>
        </w:rPr>
        <w:lastRenderedPageBreak/>
        <w:t>payını aldı. Yunanıstan təxminən 25 milyard dollar dəyərində pul və səna</w:t>
      </w:r>
      <w:r w:rsidR="00DB4383" w:rsidRPr="00B233E4">
        <w:rPr>
          <w:rFonts w:ascii="Times New Roman" w:eastAsia="Times New Roman" w:hAnsi="Times New Roman" w:cs="Times New Roman"/>
          <w:sz w:val="24"/>
          <w:szCs w:val="24"/>
          <w:lang w:val="az-Latn-AZ"/>
        </w:rPr>
        <w:t>ye malları şəklində təzminat al</w:t>
      </w:r>
      <w:r w:rsidRPr="00B233E4">
        <w:rPr>
          <w:rFonts w:ascii="Times New Roman" w:eastAsia="Times New Roman" w:hAnsi="Times New Roman" w:cs="Times New Roman"/>
          <w:sz w:val="24"/>
          <w:szCs w:val="24"/>
          <w:lang w:val="az-Latn-AZ"/>
        </w:rPr>
        <w:t>ı</w:t>
      </w:r>
      <w:r w:rsidR="00DB4383" w:rsidRPr="00B233E4">
        <w:rPr>
          <w:rFonts w:ascii="Times New Roman" w:eastAsia="Times New Roman" w:hAnsi="Times New Roman" w:cs="Times New Roman"/>
          <w:sz w:val="24"/>
          <w:szCs w:val="24"/>
          <w:lang w:val="az-Latn-AZ"/>
        </w:rPr>
        <w:t>b</w:t>
      </w:r>
      <w:r w:rsidRPr="00B233E4">
        <w:rPr>
          <w:rFonts w:ascii="Times New Roman" w:eastAsia="Times New Roman" w:hAnsi="Times New Roman" w:cs="Times New Roman"/>
          <w:sz w:val="24"/>
          <w:szCs w:val="24"/>
          <w:lang w:val="az-Latn-AZ"/>
        </w:rPr>
        <w:t>.</w:t>
      </w:r>
    </w:p>
    <w:p w:rsidR="00550008" w:rsidRPr="00B233E4" w:rsidRDefault="00F4523C"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 xml:space="preserve">Maraqlı təcrübələrdən olan </w:t>
      </w:r>
      <w:r w:rsidR="00550008" w:rsidRPr="00B233E4">
        <w:rPr>
          <w:rFonts w:ascii="Times New Roman" w:eastAsia="Times New Roman" w:hAnsi="Times New Roman" w:cs="Times New Roman"/>
          <w:sz w:val="24"/>
          <w:szCs w:val="24"/>
          <w:lang w:val="az-Latn-AZ"/>
        </w:rPr>
        <w:t xml:space="preserve">Morgenthau Planı, İkinci Dünya Müharibəsindən sonra Almaniyanın silah sənayesini </w:t>
      </w:r>
      <w:r w:rsidRPr="00B233E4">
        <w:rPr>
          <w:rFonts w:ascii="Times New Roman" w:eastAsia="Times New Roman" w:hAnsi="Times New Roman" w:cs="Times New Roman"/>
          <w:sz w:val="24"/>
          <w:szCs w:val="24"/>
          <w:lang w:val="az-Latn-AZ"/>
        </w:rPr>
        <w:t>ləğv edərək</w:t>
      </w:r>
      <w:r w:rsidR="00550008" w:rsidRPr="00B233E4">
        <w:rPr>
          <w:rFonts w:ascii="Times New Roman" w:eastAsia="Times New Roman" w:hAnsi="Times New Roman" w:cs="Times New Roman"/>
          <w:sz w:val="24"/>
          <w:szCs w:val="24"/>
          <w:lang w:val="az-Latn-AZ"/>
        </w:rPr>
        <w:t xml:space="preserve"> və hərbi gücün əsasını təşkil edən digər əsas sənayeləri çıxararaq və ya məhv etməklə Almaniyanın müharibə qabiliyyətini ortadan qaldırm</w:t>
      </w:r>
      <w:r w:rsidR="00711CC6" w:rsidRPr="00B233E4">
        <w:rPr>
          <w:rFonts w:ascii="Times New Roman" w:eastAsia="Times New Roman" w:hAnsi="Times New Roman" w:cs="Times New Roman"/>
          <w:sz w:val="24"/>
          <w:szCs w:val="24"/>
          <w:lang w:val="az-Latn-AZ"/>
        </w:rPr>
        <w:t>aq üçün bir təklif idi. Bura Ru</w:t>
      </w:r>
      <w:r w:rsidR="00550008" w:rsidRPr="00B233E4">
        <w:rPr>
          <w:rFonts w:ascii="Times New Roman" w:eastAsia="Times New Roman" w:hAnsi="Times New Roman" w:cs="Times New Roman"/>
          <w:sz w:val="24"/>
          <w:szCs w:val="24"/>
          <w:lang w:val="az-Latn-AZ"/>
        </w:rPr>
        <w:t xml:space="preserve">rdakı bütün sənaye müəssisələrinin və avadanlıqlarının çıxarılması və ya məhv edilməsi daxil idi. </w:t>
      </w:r>
      <w:r w:rsidR="00711CC6" w:rsidRPr="00B233E4">
        <w:rPr>
          <w:rFonts w:ascii="Times New Roman" w:eastAsia="Times New Roman" w:hAnsi="Times New Roman" w:cs="Times New Roman"/>
          <w:sz w:val="24"/>
          <w:szCs w:val="24"/>
          <w:lang w:val="az-Latn-AZ"/>
        </w:rPr>
        <w:t>Bunlar i</w:t>
      </w:r>
      <w:r w:rsidR="00550008" w:rsidRPr="00B233E4">
        <w:rPr>
          <w:rFonts w:ascii="Times New Roman" w:eastAsia="Times New Roman" w:hAnsi="Times New Roman" w:cs="Times New Roman"/>
          <w:sz w:val="24"/>
          <w:szCs w:val="24"/>
          <w:lang w:val="az-Latn-AZ"/>
        </w:rPr>
        <w:t xml:space="preserve">lk dəfə Amerika Birləşmiş </w:t>
      </w:r>
      <w:r w:rsidR="00711CC6" w:rsidRPr="00B233E4">
        <w:rPr>
          <w:rFonts w:ascii="Times New Roman" w:eastAsia="Times New Roman" w:hAnsi="Times New Roman" w:cs="Times New Roman"/>
          <w:sz w:val="24"/>
          <w:szCs w:val="24"/>
          <w:lang w:val="az-Latn-AZ"/>
        </w:rPr>
        <w:t>Ştatlarının Maliyyə Naziri Henri Morgent</w:t>
      </w:r>
      <w:r w:rsidR="00550008" w:rsidRPr="00B233E4">
        <w:rPr>
          <w:rFonts w:ascii="Times New Roman" w:eastAsia="Times New Roman" w:hAnsi="Times New Roman" w:cs="Times New Roman"/>
          <w:sz w:val="24"/>
          <w:szCs w:val="24"/>
          <w:lang w:val="az-Latn-AZ"/>
        </w:rPr>
        <w:t>au</w:t>
      </w:r>
      <w:r w:rsidR="00711CC6" w:rsidRPr="00B233E4">
        <w:rPr>
          <w:rFonts w:ascii="Times New Roman" w:eastAsia="Times New Roman" w:hAnsi="Times New Roman" w:cs="Times New Roman"/>
          <w:sz w:val="24"/>
          <w:szCs w:val="24"/>
          <w:lang w:val="az-Latn-AZ"/>
        </w:rPr>
        <w:t>nun</w:t>
      </w:r>
      <w:r w:rsidR="00550008" w:rsidRPr="00B233E4">
        <w:rPr>
          <w:rFonts w:ascii="Times New Roman" w:eastAsia="Times New Roman" w:hAnsi="Times New Roman" w:cs="Times New Roman"/>
          <w:sz w:val="24"/>
          <w:szCs w:val="24"/>
          <w:lang w:val="az-Latn-AZ"/>
        </w:rPr>
        <w:t xml:space="preserve"> 1944-cü ildə Almaniya üçün </w:t>
      </w:r>
      <w:r w:rsidRPr="00B233E4">
        <w:rPr>
          <w:rFonts w:ascii="Times New Roman" w:eastAsia="Times New Roman" w:hAnsi="Times New Roman" w:cs="Times New Roman"/>
          <w:sz w:val="24"/>
          <w:szCs w:val="24"/>
          <w:lang w:val="az-Latn-AZ"/>
        </w:rPr>
        <w:t>təklif olunan</w:t>
      </w:r>
      <w:r w:rsidR="00550008" w:rsidRPr="00B233E4">
        <w:rPr>
          <w:rFonts w:ascii="Times New Roman" w:eastAsia="Times New Roman" w:hAnsi="Times New Roman" w:cs="Times New Roman"/>
          <w:sz w:val="24"/>
          <w:szCs w:val="24"/>
          <w:lang w:val="az-Latn-AZ"/>
        </w:rPr>
        <w:t xml:space="preserve"> Post-Teslim Proqramı adlı bir memorandum</w:t>
      </w:r>
      <w:r w:rsidR="00711CC6" w:rsidRPr="00B233E4">
        <w:rPr>
          <w:rFonts w:ascii="Times New Roman" w:eastAsia="Times New Roman" w:hAnsi="Times New Roman" w:cs="Times New Roman"/>
          <w:sz w:val="24"/>
          <w:szCs w:val="24"/>
          <w:lang w:val="az-Latn-AZ"/>
        </w:rPr>
        <w:t>un</w:t>
      </w:r>
      <w:r w:rsidR="00550008" w:rsidRPr="00B233E4">
        <w:rPr>
          <w:rFonts w:ascii="Times New Roman" w:eastAsia="Times New Roman" w:hAnsi="Times New Roman" w:cs="Times New Roman"/>
          <w:sz w:val="24"/>
          <w:szCs w:val="24"/>
          <w:lang w:val="az-Latn-AZ"/>
        </w:rPr>
        <w:t>da</w:t>
      </w:r>
      <w:r w:rsidRPr="00B233E4">
        <w:rPr>
          <w:rFonts w:ascii="Times New Roman" w:eastAsia="Times New Roman" w:hAnsi="Times New Roman" w:cs="Times New Roman"/>
          <w:sz w:val="24"/>
          <w:szCs w:val="24"/>
          <w:lang w:val="az-Latn-AZ"/>
        </w:rPr>
        <w:t xml:space="preserve"> öz əksini tapmışdır</w:t>
      </w:r>
      <w:r w:rsidR="00711CC6" w:rsidRPr="00B233E4">
        <w:rPr>
          <w:rFonts w:ascii="Times New Roman" w:eastAsia="Times New Roman" w:hAnsi="Times New Roman" w:cs="Times New Roman"/>
          <w:sz w:val="24"/>
          <w:szCs w:val="24"/>
          <w:lang w:val="az-Latn-AZ"/>
        </w:rPr>
        <w:t>. Morgent</w:t>
      </w:r>
      <w:r w:rsidR="00550008" w:rsidRPr="00B233E4">
        <w:rPr>
          <w:rFonts w:ascii="Times New Roman" w:eastAsia="Times New Roman" w:hAnsi="Times New Roman" w:cs="Times New Roman"/>
          <w:sz w:val="24"/>
          <w:szCs w:val="24"/>
          <w:lang w:val="az-Latn-AZ"/>
        </w:rPr>
        <w:t>au plan</w:t>
      </w:r>
      <w:r w:rsidR="00F928C8" w:rsidRPr="00B233E4">
        <w:rPr>
          <w:rFonts w:ascii="Times New Roman" w:eastAsia="Times New Roman" w:hAnsi="Times New Roman" w:cs="Times New Roman"/>
          <w:sz w:val="24"/>
          <w:szCs w:val="24"/>
          <w:lang w:val="az-Latn-AZ"/>
        </w:rPr>
        <w:t>ı, 10 iyul 1947 -ci ilə qədər M</w:t>
      </w:r>
      <w:r w:rsidR="00550008" w:rsidRPr="00B233E4">
        <w:rPr>
          <w:rFonts w:ascii="Times New Roman" w:eastAsia="Times New Roman" w:hAnsi="Times New Roman" w:cs="Times New Roman"/>
          <w:sz w:val="24"/>
          <w:szCs w:val="24"/>
          <w:lang w:val="az-Latn-AZ"/>
        </w:rPr>
        <w:t xml:space="preserve">üttəfiqlərinin planlaşdırmasına müəyyən təsir göstərsə də, qəbul edilmədi. </w:t>
      </w:r>
    </w:p>
    <w:p w:rsidR="00550008" w:rsidRPr="00B233E4" w:rsidRDefault="00550008"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 xml:space="preserve">Potsdam konfransında, </w:t>
      </w:r>
      <w:r w:rsidR="00711CC6" w:rsidRPr="00B233E4">
        <w:rPr>
          <w:rFonts w:ascii="Times New Roman" w:eastAsia="Times New Roman" w:hAnsi="Times New Roman" w:cs="Times New Roman"/>
          <w:sz w:val="24"/>
          <w:szCs w:val="24"/>
          <w:lang w:val="az-Latn-AZ"/>
        </w:rPr>
        <w:t>M</w:t>
      </w:r>
      <w:r w:rsidR="009A5DB0" w:rsidRPr="00B233E4">
        <w:rPr>
          <w:rFonts w:ascii="Times New Roman" w:eastAsia="Times New Roman" w:hAnsi="Times New Roman" w:cs="Times New Roman"/>
          <w:sz w:val="24"/>
          <w:szCs w:val="24"/>
          <w:lang w:val="az-Latn-AZ"/>
        </w:rPr>
        <w:t xml:space="preserve">üttəfiqlər </w:t>
      </w:r>
      <w:r w:rsidRPr="00B233E4">
        <w:rPr>
          <w:rFonts w:ascii="Times New Roman" w:eastAsia="Times New Roman" w:hAnsi="Times New Roman" w:cs="Times New Roman"/>
          <w:sz w:val="24"/>
          <w:szCs w:val="24"/>
          <w:lang w:val="az-Latn-AZ"/>
        </w:rPr>
        <w:t>Almaniyanın həyat səviyyəsinin, müharibə etdiyi Avropa qonşuları</w:t>
      </w:r>
      <w:r w:rsidR="009A5DB0" w:rsidRPr="00B233E4">
        <w:rPr>
          <w:rFonts w:ascii="Times New Roman" w:eastAsia="Times New Roman" w:hAnsi="Times New Roman" w:cs="Times New Roman"/>
          <w:sz w:val="24"/>
          <w:szCs w:val="24"/>
          <w:lang w:val="az-Latn-AZ"/>
        </w:rPr>
        <w:t>nın orta</w:t>
      </w:r>
      <w:r w:rsidR="00711CC6" w:rsidRPr="00B233E4">
        <w:rPr>
          <w:rFonts w:ascii="Times New Roman" w:eastAsia="Times New Roman" w:hAnsi="Times New Roman" w:cs="Times New Roman"/>
          <w:sz w:val="24"/>
          <w:szCs w:val="24"/>
          <w:lang w:val="az-Latn-AZ"/>
        </w:rPr>
        <w:t xml:space="preserve"> həyat</w:t>
      </w:r>
      <w:r w:rsidR="009A5DB0" w:rsidRPr="00B233E4">
        <w:rPr>
          <w:rFonts w:ascii="Times New Roman" w:eastAsia="Times New Roman" w:hAnsi="Times New Roman" w:cs="Times New Roman"/>
          <w:sz w:val="24"/>
          <w:szCs w:val="24"/>
          <w:lang w:val="az-Latn-AZ"/>
        </w:rPr>
        <w:t xml:space="preserve"> səviyyəsini keçməməsi</w:t>
      </w:r>
      <w:r w:rsidRPr="00B233E4">
        <w:rPr>
          <w:rFonts w:ascii="Times New Roman" w:eastAsia="Times New Roman" w:hAnsi="Times New Roman" w:cs="Times New Roman"/>
          <w:sz w:val="24"/>
          <w:szCs w:val="24"/>
          <w:lang w:val="az-Latn-AZ"/>
        </w:rPr>
        <w:t xml:space="preserve"> </w:t>
      </w:r>
      <w:r w:rsidR="009A5DB0" w:rsidRPr="00B233E4">
        <w:rPr>
          <w:rFonts w:ascii="Times New Roman" w:eastAsia="Times New Roman" w:hAnsi="Times New Roman" w:cs="Times New Roman"/>
          <w:sz w:val="24"/>
          <w:szCs w:val="24"/>
          <w:lang w:val="az-Latn-AZ"/>
        </w:rPr>
        <w:t>şərtini qoydular</w:t>
      </w:r>
      <w:r w:rsidRPr="00B233E4">
        <w:rPr>
          <w:rFonts w:ascii="Times New Roman" w:eastAsia="Times New Roman" w:hAnsi="Times New Roman" w:cs="Times New Roman"/>
          <w:sz w:val="24"/>
          <w:szCs w:val="24"/>
          <w:lang w:val="az-Latn-AZ"/>
        </w:rPr>
        <w:t>. Almaniya</w:t>
      </w:r>
      <w:r w:rsidR="00F4523C" w:rsidRPr="00B233E4">
        <w:rPr>
          <w:rFonts w:ascii="Times New Roman" w:eastAsia="Times New Roman" w:hAnsi="Times New Roman" w:cs="Times New Roman"/>
          <w:sz w:val="24"/>
          <w:szCs w:val="24"/>
          <w:lang w:val="az-Latn-AZ"/>
        </w:rPr>
        <w:t>nın həyat şəraiti</w:t>
      </w:r>
      <w:r w:rsidRPr="00B233E4">
        <w:rPr>
          <w:rFonts w:ascii="Times New Roman" w:eastAsia="Times New Roman" w:hAnsi="Times New Roman" w:cs="Times New Roman"/>
          <w:sz w:val="24"/>
          <w:szCs w:val="24"/>
          <w:lang w:val="az-Latn-AZ"/>
        </w:rPr>
        <w:t xml:space="preserve"> 1932 -ci ildə </w:t>
      </w:r>
      <w:r w:rsidR="00F4523C" w:rsidRPr="00B233E4">
        <w:rPr>
          <w:rFonts w:ascii="Times New Roman" w:eastAsia="Times New Roman" w:hAnsi="Times New Roman" w:cs="Times New Roman"/>
          <w:sz w:val="24"/>
          <w:szCs w:val="24"/>
          <w:lang w:val="az-Latn-AZ"/>
        </w:rPr>
        <w:t xml:space="preserve">mövcud olan </w:t>
      </w:r>
      <w:r w:rsidR="00711CC6" w:rsidRPr="00B233E4">
        <w:rPr>
          <w:rFonts w:ascii="Times New Roman" w:eastAsia="Times New Roman" w:hAnsi="Times New Roman" w:cs="Times New Roman"/>
          <w:sz w:val="24"/>
          <w:szCs w:val="24"/>
          <w:lang w:val="az-Latn-AZ"/>
        </w:rPr>
        <w:t>həyat standartına endiril</w:t>
      </w:r>
      <w:r w:rsidRPr="00B233E4">
        <w:rPr>
          <w:rFonts w:ascii="Times New Roman" w:eastAsia="Times New Roman" w:hAnsi="Times New Roman" w:cs="Times New Roman"/>
          <w:sz w:val="24"/>
          <w:szCs w:val="24"/>
          <w:lang w:val="az-Latn-AZ"/>
        </w:rPr>
        <w:t>di</w:t>
      </w:r>
      <w:r w:rsidR="009A5DB0" w:rsidRPr="00B233E4">
        <w:rPr>
          <w:rFonts w:ascii="Times New Roman" w:eastAsia="Times New Roman" w:hAnsi="Times New Roman" w:cs="Times New Roman"/>
          <w:sz w:val="24"/>
          <w:szCs w:val="24"/>
          <w:lang w:val="az-Latn-AZ"/>
        </w:rPr>
        <w:t>.</w:t>
      </w:r>
      <w:r w:rsidR="00711CC6" w:rsidRPr="00B233E4">
        <w:rPr>
          <w:rFonts w:ascii="Times New Roman" w:eastAsia="Times New Roman" w:hAnsi="Times New Roman" w:cs="Times New Roman"/>
          <w:sz w:val="24"/>
          <w:szCs w:val="24"/>
          <w:lang w:val="az-Latn-AZ"/>
        </w:rPr>
        <w:t xml:space="preserve"> </w:t>
      </w:r>
      <w:r w:rsidRPr="00B233E4">
        <w:rPr>
          <w:rFonts w:ascii="Times New Roman" w:eastAsia="Times New Roman" w:hAnsi="Times New Roman" w:cs="Times New Roman"/>
          <w:sz w:val="24"/>
          <w:szCs w:val="24"/>
          <w:lang w:val="az-Latn-AZ"/>
        </w:rPr>
        <w:t>1946 -cı ildə imzalanan ilk "sənaye səviyyəsi" planında, Almaniya ağır sənayesinin 1500 istehsal fabrikinin bağlanması ilə 1938 -ci ilin səviyyəsinin 50% -ə endiriləcəyi ifadə edildi.</w:t>
      </w:r>
    </w:p>
    <w:p w:rsidR="00AE36EF" w:rsidRPr="00B233E4" w:rsidRDefault="00AE36EF"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1951-ci ildə İsrail hakimiyyəti</w:t>
      </w:r>
      <w:r w:rsidR="00F4523C" w:rsidRPr="00B233E4">
        <w:rPr>
          <w:rFonts w:ascii="Times New Roman" w:eastAsia="Times New Roman" w:hAnsi="Times New Roman" w:cs="Times New Roman"/>
          <w:sz w:val="24"/>
          <w:szCs w:val="24"/>
          <w:lang w:val="az-Latn-AZ"/>
        </w:rPr>
        <w:t>, Almaniyaya</w:t>
      </w:r>
      <w:r w:rsidR="00E67342" w:rsidRPr="00B233E4">
        <w:rPr>
          <w:rFonts w:ascii="Times New Roman" w:eastAsia="Times New Roman" w:hAnsi="Times New Roman" w:cs="Times New Roman"/>
          <w:sz w:val="24"/>
          <w:szCs w:val="24"/>
          <w:lang w:val="az-Latn-AZ"/>
        </w:rPr>
        <w:t xml:space="preserve"> </w:t>
      </w:r>
      <w:r w:rsidRPr="00B233E4">
        <w:rPr>
          <w:rFonts w:ascii="Times New Roman" w:eastAsia="Times New Roman" w:hAnsi="Times New Roman" w:cs="Times New Roman"/>
          <w:sz w:val="24"/>
          <w:szCs w:val="24"/>
          <w:lang w:val="az-Latn-AZ"/>
        </w:rPr>
        <w:t xml:space="preserve">təzminat üçün iddia qaldırdı. Hesablamalara görə, </w:t>
      </w:r>
      <w:r w:rsidR="00F4523C" w:rsidRPr="00B233E4">
        <w:rPr>
          <w:rFonts w:ascii="Times New Roman" w:eastAsia="Times New Roman" w:hAnsi="Times New Roman" w:cs="Times New Roman"/>
          <w:sz w:val="24"/>
          <w:szCs w:val="24"/>
          <w:lang w:val="az-Latn-AZ"/>
        </w:rPr>
        <w:t>kompensasiya</w:t>
      </w:r>
      <w:r w:rsidRPr="00B233E4">
        <w:rPr>
          <w:rFonts w:ascii="Times New Roman" w:eastAsia="Times New Roman" w:hAnsi="Times New Roman" w:cs="Times New Roman"/>
          <w:sz w:val="24"/>
          <w:szCs w:val="24"/>
          <w:lang w:val="az-Latn-AZ"/>
        </w:rPr>
        <w:t xml:space="preserve"> adambaşına 3000 ABŞ dolları (2020 -ci ildə 29.900 dollar) </w:t>
      </w:r>
      <w:r w:rsidR="00F4523C" w:rsidRPr="00B233E4">
        <w:rPr>
          <w:rFonts w:ascii="Times New Roman" w:eastAsia="Times New Roman" w:hAnsi="Times New Roman" w:cs="Times New Roman"/>
          <w:sz w:val="24"/>
          <w:szCs w:val="24"/>
          <w:lang w:val="az-Latn-AZ"/>
        </w:rPr>
        <w:t>olduğundan</w:t>
      </w:r>
      <w:r w:rsidRPr="00B233E4">
        <w:rPr>
          <w:rFonts w:ascii="Times New Roman" w:eastAsia="Times New Roman" w:hAnsi="Times New Roman" w:cs="Times New Roman"/>
          <w:sz w:val="24"/>
          <w:szCs w:val="24"/>
          <w:lang w:val="az-Latn-AZ"/>
        </w:rPr>
        <w:t xml:space="preserve"> Almaniyanın onlara 1.5 milyard dollar (2020 -ci ildə 15 milyard dollara bərabər) borcu var</w:t>
      </w:r>
      <w:r w:rsidR="00F4523C" w:rsidRPr="00B233E4">
        <w:rPr>
          <w:rFonts w:ascii="Times New Roman" w:eastAsia="Times New Roman" w:hAnsi="Times New Roman" w:cs="Times New Roman"/>
          <w:sz w:val="24"/>
          <w:szCs w:val="24"/>
          <w:lang w:val="az-Latn-AZ"/>
        </w:rPr>
        <w:t xml:space="preserve"> idi</w:t>
      </w:r>
      <w:r w:rsidRPr="00B233E4">
        <w:rPr>
          <w:rFonts w:ascii="Times New Roman" w:eastAsia="Times New Roman" w:hAnsi="Times New Roman" w:cs="Times New Roman"/>
          <w:sz w:val="24"/>
          <w:szCs w:val="24"/>
          <w:lang w:val="az-Latn-AZ"/>
        </w:rPr>
        <w:t xml:space="preserve">. </w:t>
      </w:r>
      <w:r w:rsidR="00F928C8" w:rsidRPr="00B233E4">
        <w:rPr>
          <w:rFonts w:ascii="Times New Roman" w:eastAsia="Times New Roman" w:hAnsi="Times New Roman" w:cs="Times New Roman"/>
          <w:sz w:val="24"/>
          <w:szCs w:val="24"/>
          <w:lang w:val="az-Latn-AZ"/>
        </w:rPr>
        <w:t xml:space="preserve">İsrail hökuməti </w:t>
      </w:r>
      <w:r w:rsidRPr="00B233E4">
        <w:rPr>
          <w:rFonts w:ascii="Times New Roman" w:eastAsia="Times New Roman" w:hAnsi="Times New Roman" w:cs="Times New Roman"/>
          <w:sz w:val="24"/>
          <w:szCs w:val="24"/>
          <w:lang w:val="az-Latn-AZ"/>
        </w:rPr>
        <w:t>Nasistlərin 6 milyard dollarlıq yəhudi mülkünü q</w:t>
      </w:r>
      <w:r w:rsidR="00F4523C" w:rsidRPr="00B233E4">
        <w:rPr>
          <w:rFonts w:ascii="Times New Roman" w:eastAsia="Times New Roman" w:hAnsi="Times New Roman" w:cs="Times New Roman"/>
          <w:sz w:val="24"/>
          <w:szCs w:val="24"/>
          <w:lang w:val="az-Latn-AZ"/>
        </w:rPr>
        <w:t>arət etdiklərini də hesablasalar da</w:t>
      </w:r>
      <w:r w:rsidRPr="00B233E4">
        <w:rPr>
          <w:rFonts w:ascii="Times New Roman" w:eastAsia="Times New Roman" w:hAnsi="Times New Roman" w:cs="Times New Roman"/>
          <w:sz w:val="24"/>
          <w:szCs w:val="24"/>
          <w:lang w:val="az-Latn-AZ"/>
        </w:rPr>
        <w:t xml:space="preserve">, ancaq almanların heç bir maddi təzminatla </w:t>
      </w:r>
      <w:r w:rsidR="00F4523C" w:rsidRPr="00B233E4">
        <w:rPr>
          <w:rFonts w:ascii="Times New Roman" w:eastAsia="Times New Roman" w:hAnsi="Times New Roman" w:cs="Times New Roman"/>
          <w:sz w:val="24"/>
          <w:szCs w:val="24"/>
          <w:lang w:val="az-Latn-AZ"/>
        </w:rPr>
        <w:t xml:space="preserve">yəhudilərə </w:t>
      </w:r>
      <w:r w:rsidRPr="00B233E4">
        <w:rPr>
          <w:rFonts w:ascii="Times New Roman" w:eastAsia="Times New Roman" w:hAnsi="Times New Roman" w:cs="Times New Roman"/>
          <w:sz w:val="24"/>
          <w:szCs w:val="24"/>
          <w:lang w:val="az-Latn-AZ"/>
        </w:rPr>
        <w:t>etdiklərinin əvəzini ç</w:t>
      </w:r>
      <w:r w:rsidR="000C2A5A" w:rsidRPr="00B233E4">
        <w:rPr>
          <w:rFonts w:ascii="Times New Roman" w:eastAsia="Times New Roman" w:hAnsi="Times New Roman" w:cs="Times New Roman"/>
          <w:sz w:val="24"/>
          <w:szCs w:val="24"/>
          <w:lang w:val="az-Latn-AZ"/>
        </w:rPr>
        <w:t>ıxara bilməyəcəklərini vurğulamışdı</w:t>
      </w:r>
      <w:r w:rsidRPr="00B233E4">
        <w:rPr>
          <w:rFonts w:ascii="Times New Roman" w:eastAsia="Times New Roman" w:hAnsi="Times New Roman" w:cs="Times New Roman"/>
          <w:sz w:val="24"/>
          <w:szCs w:val="24"/>
          <w:lang w:val="az-Latn-AZ"/>
        </w:rPr>
        <w:t>lar.</w:t>
      </w:r>
    </w:p>
    <w:p w:rsidR="00AE36EF" w:rsidRPr="00B233E4" w:rsidRDefault="00AE36EF"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Almaniyanın təslim olmasından başlayaraq sonrakı iki il ərzində Amerika Birləşmiş Ştatları,</w:t>
      </w:r>
      <w:r w:rsidR="00E67342" w:rsidRPr="00B233E4">
        <w:rPr>
          <w:rFonts w:ascii="Times New Roman" w:eastAsia="Times New Roman" w:hAnsi="Times New Roman" w:cs="Times New Roman"/>
          <w:sz w:val="24"/>
          <w:szCs w:val="24"/>
          <w:lang w:val="az-Latn-AZ"/>
        </w:rPr>
        <w:t xml:space="preserve"> Almaniyanın</w:t>
      </w:r>
      <w:r w:rsidRPr="00B233E4">
        <w:rPr>
          <w:rFonts w:ascii="Times New Roman" w:eastAsia="Times New Roman" w:hAnsi="Times New Roman" w:cs="Times New Roman"/>
          <w:sz w:val="24"/>
          <w:szCs w:val="24"/>
          <w:lang w:val="az-Latn-AZ"/>
        </w:rPr>
        <w:t xml:space="preserve"> bütün texnoloji və elmi nou-hau</w:t>
      </w:r>
      <w:r w:rsidR="00E67342" w:rsidRPr="00B233E4">
        <w:rPr>
          <w:rFonts w:ascii="Times New Roman" w:eastAsia="Times New Roman" w:hAnsi="Times New Roman" w:cs="Times New Roman"/>
          <w:sz w:val="24"/>
          <w:szCs w:val="24"/>
          <w:lang w:val="az-Latn-AZ"/>
        </w:rPr>
        <w:t>ları</w:t>
      </w:r>
      <w:r w:rsidRPr="00B233E4">
        <w:rPr>
          <w:rFonts w:ascii="Times New Roman" w:eastAsia="Times New Roman" w:hAnsi="Times New Roman" w:cs="Times New Roman"/>
          <w:sz w:val="24"/>
          <w:szCs w:val="24"/>
          <w:lang w:val="az-Latn-AZ"/>
        </w:rPr>
        <w:t xml:space="preserve">, bütün patentləri və bir çox aparıcı elm adamını (Paperclip Əməliyyatı olaraq da bilinir) toplamaq üçün güclü bir proqram həyata keçirdi. Tarixçi John Gimbel, "Elm, Texnologiya və Reparasiyalar: Müharibədən Sonrakı Almaniyada İstismar və Talan" kitabında, "intellektual təzminatların" (Alman alimlərinə istinad edərək) təxminən 10 milyard dollar məbləğində </w:t>
      </w:r>
      <w:r w:rsidR="000C2A5A" w:rsidRPr="00B233E4">
        <w:rPr>
          <w:rFonts w:ascii="Times New Roman" w:eastAsia="Times New Roman" w:hAnsi="Times New Roman" w:cs="Times New Roman"/>
          <w:sz w:val="24"/>
          <w:szCs w:val="24"/>
          <w:lang w:val="az-Latn-AZ"/>
        </w:rPr>
        <w:t>olduğunu</w:t>
      </w:r>
      <w:r w:rsidRPr="00B233E4">
        <w:rPr>
          <w:rFonts w:ascii="Times New Roman" w:eastAsia="Times New Roman" w:hAnsi="Times New Roman" w:cs="Times New Roman"/>
          <w:sz w:val="24"/>
          <w:szCs w:val="24"/>
          <w:lang w:val="az-Latn-AZ"/>
        </w:rPr>
        <w:t xml:space="preserve"> </w:t>
      </w:r>
      <w:r w:rsidR="000C2A5A" w:rsidRPr="00B233E4">
        <w:rPr>
          <w:rFonts w:ascii="Times New Roman" w:eastAsia="Times New Roman" w:hAnsi="Times New Roman" w:cs="Times New Roman"/>
          <w:sz w:val="24"/>
          <w:szCs w:val="24"/>
          <w:lang w:val="az-Latn-AZ"/>
        </w:rPr>
        <w:t xml:space="preserve">iddia </w:t>
      </w:r>
      <w:r w:rsidRPr="00B233E4">
        <w:rPr>
          <w:rFonts w:ascii="Times New Roman" w:eastAsia="Times New Roman" w:hAnsi="Times New Roman" w:cs="Times New Roman"/>
          <w:sz w:val="24"/>
          <w:szCs w:val="24"/>
          <w:lang w:val="az-Latn-AZ"/>
        </w:rPr>
        <w:t xml:space="preserve">edir. </w:t>
      </w:r>
    </w:p>
    <w:p w:rsidR="005C5E64" w:rsidRDefault="00AE36EF"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Körfəz müharibəsindən sonra İraq Birləşmiş Millətlər Təşkilatının Təhlükəsizlik Şurasının 687 saylı Qətnaməsini qəbul etdi.</w:t>
      </w:r>
      <w:r w:rsidR="000C2A5A" w:rsidRPr="00B233E4">
        <w:rPr>
          <w:rFonts w:ascii="Times New Roman" w:eastAsia="Times New Roman" w:hAnsi="Times New Roman" w:cs="Times New Roman"/>
          <w:sz w:val="24"/>
          <w:szCs w:val="24"/>
          <w:lang w:val="az-Latn-AZ"/>
        </w:rPr>
        <w:t xml:space="preserve"> </w:t>
      </w:r>
      <w:r w:rsidRPr="00B233E4">
        <w:rPr>
          <w:rFonts w:ascii="Times New Roman" w:eastAsia="Times New Roman" w:hAnsi="Times New Roman" w:cs="Times New Roman"/>
          <w:sz w:val="24"/>
          <w:szCs w:val="24"/>
          <w:lang w:val="az-Latn-AZ"/>
        </w:rPr>
        <w:t>Birləşmiş Millətlər Təşkilatının Kompensasiya Komissiyası (</w:t>
      </w:r>
      <w:r w:rsidR="00FF05FE" w:rsidRPr="00B233E4">
        <w:rPr>
          <w:rFonts w:ascii="Times New Roman" w:eastAsia="Times New Roman" w:hAnsi="Times New Roman" w:cs="Times New Roman"/>
          <w:sz w:val="24"/>
          <w:szCs w:val="24"/>
          <w:lang w:val="az-Latn-AZ"/>
        </w:rPr>
        <w:t>BMTKK</w:t>
      </w:r>
      <w:r w:rsidRPr="00B233E4">
        <w:rPr>
          <w:rFonts w:ascii="Times New Roman" w:eastAsia="Times New Roman" w:hAnsi="Times New Roman" w:cs="Times New Roman"/>
          <w:sz w:val="24"/>
          <w:szCs w:val="24"/>
          <w:lang w:val="az-Latn-AZ"/>
        </w:rPr>
        <w:t>) yaradıldı və</w:t>
      </w:r>
      <w:r w:rsidR="000C2A5A" w:rsidRPr="00B233E4">
        <w:rPr>
          <w:rFonts w:ascii="Times New Roman" w:eastAsia="Times New Roman" w:hAnsi="Times New Roman" w:cs="Times New Roman"/>
          <w:sz w:val="24"/>
          <w:szCs w:val="24"/>
          <w:lang w:val="az-Latn-AZ"/>
        </w:rPr>
        <w:t xml:space="preserve"> komissiya qarşısında </w:t>
      </w:r>
      <w:r w:rsidRPr="00B233E4">
        <w:rPr>
          <w:rFonts w:ascii="Times New Roman" w:eastAsia="Times New Roman" w:hAnsi="Times New Roman" w:cs="Times New Roman"/>
          <w:sz w:val="24"/>
          <w:szCs w:val="24"/>
          <w:lang w:val="az-Latn-AZ"/>
        </w:rPr>
        <w:t xml:space="preserve"> hökumətlər, şirkətlər və şəxslər tərəfindən 350 milyard ABŞ dolları məbləğində iddia qaldırıldı.</w:t>
      </w:r>
      <w:r w:rsidR="00E67342" w:rsidRPr="00B233E4">
        <w:rPr>
          <w:rFonts w:ascii="Times New Roman" w:eastAsia="Times New Roman" w:hAnsi="Times New Roman" w:cs="Times New Roman"/>
          <w:sz w:val="24"/>
          <w:szCs w:val="24"/>
          <w:lang w:val="az-Latn-AZ"/>
        </w:rPr>
        <w:t xml:space="preserve"> </w:t>
      </w:r>
      <w:r w:rsidR="00FF05FE" w:rsidRPr="00B233E4">
        <w:rPr>
          <w:rFonts w:ascii="Times New Roman" w:eastAsia="Times New Roman" w:hAnsi="Times New Roman" w:cs="Times New Roman"/>
          <w:sz w:val="24"/>
          <w:szCs w:val="24"/>
          <w:lang w:val="az-Latn-AZ"/>
        </w:rPr>
        <w:t>Komissiya</w:t>
      </w:r>
      <w:r w:rsidRPr="00B233E4">
        <w:rPr>
          <w:rFonts w:ascii="Times New Roman" w:eastAsia="Times New Roman" w:hAnsi="Times New Roman" w:cs="Times New Roman"/>
          <w:sz w:val="24"/>
          <w:szCs w:val="24"/>
          <w:lang w:val="az-Latn-AZ"/>
        </w:rPr>
        <w:t xml:space="preserve"> təxminən 1.5 milyon müvəffəqiyyətli </w:t>
      </w:r>
      <w:r w:rsidRPr="00B233E4">
        <w:rPr>
          <w:rFonts w:ascii="Times New Roman" w:eastAsia="Times New Roman" w:hAnsi="Times New Roman" w:cs="Times New Roman"/>
          <w:sz w:val="24"/>
          <w:szCs w:val="24"/>
          <w:lang w:val="az-Latn-AZ"/>
        </w:rPr>
        <w:lastRenderedPageBreak/>
        <w:t>iddiaçı</w:t>
      </w:r>
      <w:r w:rsidR="00E67342" w:rsidRPr="00B233E4">
        <w:rPr>
          <w:rFonts w:ascii="Times New Roman" w:eastAsia="Times New Roman" w:hAnsi="Times New Roman" w:cs="Times New Roman"/>
          <w:sz w:val="24"/>
          <w:szCs w:val="24"/>
          <w:lang w:val="az-Latn-AZ"/>
        </w:rPr>
        <w:t>nın</w:t>
      </w:r>
      <w:r w:rsidRPr="00B233E4">
        <w:rPr>
          <w:rFonts w:ascii="Times New Roman" w:eastAsia="Times New Roman" w:hAnsi="Times New Roman" w:cs="Times New Roman"/>
          <w:sz w:val="24"/>
          <w:szCs w:val="24"/>
          <w:lang w:val="az-Latn-AZ"/>
        </w:rPr>
        <w:t xml:space="preserve"> 52.4 milyard dollar təzminat tələbini qəbul etdi və </w:t>
      </w:r>
      <w:r w:rsidR="00FF05FE" w:rsidRPr="00B233E4">
        <w:rPr>
          <w:rFonts w:ascii="Times New Roman" w:eastAsia="Times New Roman" w:hAnsi="Times New Roman" w:cs="Times New Roman"/>
          <w:sz w:val="24"/>
          <w:szCs w:val="24"/>
          <w:lang w:val="az-Latn-AZ"/>
        </w:rPr>
        <w:t xml:space="preserve">ödədi; </w:t>
      </w:r>
      <w:r w:rsidR="00E67342" w:rsidRPr="00B233E4">
        <w:rPr>
          <w:rFonts w:ascii="Times New Roman" w:eastAsia="Times New Roman" w:hAnsi="Times New Roman" w:cs="Times New Roman"/>
          <w:sz w:val="24"/>
          <w:szCs w:val="24"/>
          <w:lang w:val="az-Latn-AZ"/>
        </w:rPr>
        <w:t xml:space="preserve"> bu təzminatın </w:t>
      </w:r>
      <w:r w:rsidR="00FF05FE" w:rsidRPr="00B233E4">
        <w:rPr>
          <w:rFonts w:ascii="Times New Roman" w:eastAsia="Times New Roman" w:hAnsi="Times New Roman" w:cs="Times New Roman"/>
          <w:sz w:val="24"/>
          <w:szCs w:val="24"/>
          <w:lang w:val="az-Latn-AZ"/>
        </w:rPr>
        <w:t>2019 -cu ilin iyul ayına qədər</w:t>
      </w:r>
      <w:r w:rsidRPr="00B233E4">
        <w:rPr>
          <w:rFonts w:ascii="Times New Roman" w:eastAsia="Times New Roman" w:hAnsi="Times New Roman" w:cs="Times New Roman"/>
          <w:sz w:val="24"/>
          <w:szCs w:val="24"/>
          <w:lang w:val="az-Latn-AZ"/>
        </w:rPr>
        <w:t xml:space="preserve"> 48,7 milyard dollar</w:t>
      </w:r>
      <w:r w:rsidR="00E67342" w:rsidRPr="00B233E4">
        <w:rPr>
          <w:rFonts w:ascii="Times New Roman" w:eastAsia="Times New Roman" w:hAnsi="Times New Roman" w:cs="Times New Roman"/>
          <w:sz w:val="24"/>
          <w:szCs w:val="24"/>
          <w:lang w:val="az-Latn-AZ"/>
        </w:rPr>
        <w:t>ı</w:t>
      </w:r>
      <w:r w:rsidRPr="00B233E4">
        <w:rPr>
          <w:rFonts w:ascii="Times New Roman" w:eastAsia="Times New Roman" w:hAnsi="Times New Roman" w:cs="Times New Roman"/>
          <w:sz w:val="24"/>
          <w:szCs w:val="24"/>
          <w:lang w:val="az-Latn-AZ"/>
        </w:rPr>
        <w:t xml:space="preserve"> ödənildi və Küveytə ödəniləcək yalnız 3,7 milyard dollar qaldı. </w:t>
      </w:r>
      <w:r w:rsidR="00FF05FE" w:rsidRPr="00B233E4">
        <w:rPr>
          <w:rFonts w:ascii="Times New Roman" w:eastAsia="Times New Roman" w:hAnsi="Times New Roman" w:cs="Times New Roman"/>
          <w:sz w:val="24"/>
          <w:szCs w:val="24"/>
          <w:lang w:val="az-Latn-AZ"/>
        </w:rPr>
        <w:t>BMTKK</w:t>
      </w:r>
      <w:r w:rsidRPr="00B233E4">
        <w:rPr>
          <w:rFonts w:ascii="Times New Roman" w:eastAsia="Times New Roman" w:hAnsi="Times New Roman" w:cs="Times New Roman"/>
          <w:sz w:val="24"/>
          <w:szCs w:val="24"/>
          <w:lang w:val="az-Latn-AZ"/>
        </w:rPr>
        <w:t xml:space="preserve"> dövlətlərin və təşkilatların və ya korporasiyaların (hüquqi şəxslərin) iddialarına görə fərdlərin iddialarına üstünlük verilməsinin "beynəlxalq iddiaların həll edilməsi təcrübəsinin təkamülündə əhəmiyyə</w:t>
      </w:r>
      <w:r w:rsidR="00FF05FE" w:rsidRPr="00B233E4">
        <w:rPr>
          <w:rFonts w:ascii="Times New Roman" w:eastAsia="Times New Roman" w:hAnsi="Times New Roman" w:cs="Times New Roman"/>
          <w:sz w:val="24"/>
          <w:szCs w:val="24"/>
          <w:lang w:val="az-Latn-AZ"/>
        </w:rPr>
        <w:t>tli bir addım olduğunu" bildir</w:t>
      </w:r>
      <w:r w:rsidR="00711CC6" w:rsidRPr="00B233E4">
        <w:rPr>
          <w:rFonts w:ascii="Times New Roman" w:eastAsia="Times New Roman" w:hAnsi="Times New Roman" w:cs="Times New Roman"/>
          <w:sz w:val="24"/>
          <w:szCs w:val="24"/>
          <w:lang w:val="az-Latn-AZ"/>
        </w:rPr>
        <w:t>ib</w:t>
      </w:r>
      <w:r w:rsidRPr="00B233E4">
        <w:rPr>
          <w:rFonts w:ascii="Times New Roman" w:eastAsia="Times New Roman" w:hAnsi="Times New Roman" w:cs="Times New Roman"/>
          <w:sz w:val="24"/>
          <w:szCs w:val="24"/>
          <w:lang w:val="az-Latn-AZ"/>
        </w:rPr>
        <w:t xml:space="preserve">. </w:t>
      </w: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B233E4" w:rsidRPr="00B233E4" w:rsidRDefault="00B233E4" w:rsidP="00E6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4"/>
          <w:szCs w:val="24"/>
          <w:lang w:val="az-Latn-AZ"/>
        </w:rPr>
      </w:pPr>
    </w:p>
    <w:p w:rsidR="00C152F4" w:rsidRPr="00B233E4" w:rsidRDefault="00C152F4" w:rsidP="0033281C">
      <w:pPr>
        <w:pStyle w:val="HTMLPreformatted"/>
        <w:numPr>
          <w:ilvl w:val="0"/>
          <w:numId w:val="1"/>
        </w:numPr>
        <w:spacing w:line="360" w:lineRule="auto"/>
        <w:ind w:left="426" w:hanging="66"/>
        <w:contextualSpacing/>
        <w:jc w:val="center"/>
        <w:outlineLvl w:val="0"/>
        <w:rPr>
          <w:rFonts w:ascii="Times New Roman" w:hAnsi="Times New Roman" w:cs="Times New Roman"/>
          <w:b/>
          <w:sz w:val="28"/>
          <w:szCs w:val="28"/>
          <w:lang w:val="az-Latn-AZ"/>
        </w:rPr>
      </w:pPr>
      <w:bookmarkStart w:id="4" w:name="_Toc81988389"/>
      <w:r w:rsidRPr="00B233E4">
        <w:rPr>
          <w:rFonts w:ascii="Times New Roman" w:hAnsi="Times New Roman" w:cs="Times New Roman"/>
          <w:b/>
          <w:sz w:val="28"/>
          <w:szCs w:val="28"/>
          <w:lang w:val="az-Latn-AZ"/>
        </w:rPr>
        <w:lastRenderedPageBreak/>
        <w:t>Ermənistanın mövcud iqtisadi durumunda kompensasiya formaları</w:t>
      </w:r>
      <w:bookmarkEnd w:id="4"/>
    </w:p>
    <w:p w:rsidR="00632F79" w:rsidRPr="00B233E4" w:rsidRDefault="00632F79" w:rsidP="00632F79">
      <w:pPr>
        <w:spacing w:line="360" w:lineRule="auto"/>
        <w:contextualSpacing/>
        <w:jc w:val="both"/>
        <w:rPr>
          <w:rFonts w:ascii="Times New Roman" w:eastAsia="Times New Roman" w:hAnsi="Times New Roman" w:cs="Times New Roman"/>
          <w:sz w:val="24"/>
          <w:szCs w:val="24"/>
          <w:lang w:val="az-Latn-AZ"/>
        </w:rPr>
      </w:pPr>
      <w:r w:rsidRPr="00B233E4">
        <w:rPr>
          <w:rFonts w:ascii="Times New Roman" w:hAnsi="Times New Roman" w:cs="Times New Roman"/>
          <w:sz w:val="24"/>
          <w:szCs w:val="24"/>
          <w:lang w:val="az-Latn-AZ"/>
        </w:rPr>
        <w:t xml:space="preserve">2000-ci ildə Birləşmiş Millətlər Təşkilatının İnsan İnkişafı Hesabatında Ermənistanın Dağlıq Qarabağ və ona bitişik yeddi rayonun işğalı nəticəsində Azərbaycana vurulan ümumi iqtisadi zərərin təxminən 53,5 milyard dollar olduğu </w:t>
      </w:r>
      <w:r w:rsidR="00F928C8" w:rsidRPr="00B233E4">
        <w:rPr>
          <w:rFonts w:ascii="Times New Roman" w:hAnsi="Times New Roman" w:cs="Times New Roman"/>
          <w:sz w:val="24"/>
          <w:szCs w:val="24"/>
          <w:lang w:val="az-Latn-AZ"/>
        </w:rPr>
        <w:t>göstərilir</w:t>
      </w:r>
      <w:r w:rsidRPr="00B233E4">
        <w:rPr>
          <w:rFonts w:ascii="Times New Roman" w:hAnsi="Times New Roman" w:cs="Times New Roman"/>
          <w:sz w:val="24"/>
          <w:szCs w:val="24"/>
          <w:lang w:val="az-Latn-AZ"/>
        </w:rPr>
        <w:t xml:space="preserve">. </w:t>
      </w:r>
      <w:r w:rsidRPr="00B233E4">
        <w:rPr>
          <w:rFonts w:ascii="Times New Roman" w:eastAsia="Times New Roman" w:hAnsi="Times New Roman" w:cs="Times New Roman"/>
          <w:sz w:val="24"/>
          <w:szCs w:val="24"/>
          <w:lang w:val="az-Latn-AZ"/>
        </w:rPr>
        <w:t xml:space="preserve"> Hal hazırda aparılan araşdırmalar göstərir ki, vurulan ziyan 2000-ci ildəki hesablamalardan əhəmiyyətli dərəcədə çoxdur. Bununla bağlı Hökumət tərəfindən yerli və beynəlxalq ekspertlərin iştirak etdiyi komissiya yaradılmışdır. </w:t>
      </w:r>
    </w:p>
    <w:p w:rsidR="008B711F" w:rsidRPr="00B233E4" w:rsidRDefault="00550AA5"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30 illik işğal nəticəsində Ermənistanın Azərbaycana</w:t>
      </w:r>
      <w:r w:rsidR="00F15C3F" w:rsidRPr="00B233E4">
        <w:rPr>
          <w:rFonts w:ascii="Times New Roman" w:eastAsia="Times New Roman" w:hAnsi="Times New Roman" w:cs="Times New Roman"/>
          <w:sz w:val="24"/>
          <w:szCs w:val="24"/>
          <w:lang w:val="az-Latn-AZ"/>
        </w:rPr>
        <w:t xml:space="preserve"> vurduğu z</w:t>
      </w:r>
      <w:r w:rsidRPr="00B233E4">
        <w:rPr>
          <w:rFonts w:ascii="Times New Roman" w:eastAsia="Times New Roman" w:hAnsi="Times New Roman" w:cs="Times New Roman"/>
          <w:sz w:val="24"/>
          <w:szCs w:val="24"/>
          <w:lang w:val="az-Latn-AZ"/>
        </w:rPr>
        <w:t xml:space="preserve">iyanın </w:t>
      </w:r>
      <w:r w:rsidR="00F15C3F" w:rsidRPr="00B233E4">
        <w:rPr>
          <w:rFonts w:ascii="Times New Roman" w:eastAsia="Times New Roman" w:hAnsi="Times New Roman" w:cs="Times New Roman"/>
          <w:sz w:val="24"/>
          <w:szCs w:val="24"/>
          <w:lang w:val="az-Latn-AZ"/>
        </w:rPr>
        <w:t xml:space="preserve">dəqiq </w:t>
      </w:r>
      <w:r w:rsidRPr="00B233E4">
        <w:rPr>
          <w:rFonts w:ascii="Times New Roman" w:eastAsia="Times New Roman" w:hAnsi="Times New Roman" w:cs="Times New Roman"/>
          <w:sz w:val="24"/>
          <w:szCs w:val="24"/>
          <w:lang w:val="az-Latn-AZ"/>
        </w:rPr>
        <w:t>məbləği komi</w:t>
      </w:r>
      <w:r w:rsidR="00F15C3F" w:rsidRPr="00B233E4">
        <w:rPr>
          <w:rFonts w:ascii="Times New Roman" w:eastAsia="Times New Roman" w:hAnsi="Times New Roman" w:cs="Times New Roman"/>
          <w:sz w:val="24"/>
          <w:szCs w:val="24"/>
          <w:lang w:val="az-Latn-AZ"/>
        </w:rPr>
        <w:t xml:space="preserve">ssiya tərəfindən </w:t>
      </w:r>
      <w:r w:rsidRPr="00B233E4">
        <w:rPr>
          <w:rFonts w:ascii="Times New Roman" w:eastAsia="Times New Roman" w:hAnsi="Times New Roman" w:cs="Times New Roman"/>
          <w:sz w:val="24"/>
          <w:szCs w:val="24"/>
          <w:lang w:val="az-Latn-AZ"/>
        </w:rPr>
        <w:t xml:space="preserve"> hesabla</w:t>
      </w:r>
      <w:r w:rsidR="00F15C3F" w:rsidRPr="00B233E4">
        <w:rPr>
          <w:rFonts w:ascii="Times New Roman" w:eastAsia="Times New Roman" w:hAnsi="Times New Roman" w:cs="Times New Roman"/>
          <w:sz w:val="24"/>
          <w:szCs w:val="24"/>
          <w:lang w:val="az-Latn-AZ"/>
        </w:rPr>
        <w:t>ndıq</w:t>
      </w:r>
      <w:r w:rsidRPr="00B233E4">
        <w:rPr>
          <w:rFonts w:ascii="Times New Roman" w:eastAsia="Times New Roman" w:hAnsi="Times New Roman" w:cs="Times New Roman"/>
          <w:sz w:val="24"/>
          <w:szCs w:val="24"/>
          <w:lang w:val="az-Latn-AZ"/>
        </w:rPr>
        <w:t xml:space="preserve">dan sonra beynəlxalq </w:t>
      </w:r>
      <w:r w:rsidR="008B711F" w:rsidRPr="00B233E4">
        <w:rPr>
          <w:rFonts w:ascii="Times New Roman" w:eastAsia="Times New Roman" w:hAnsi="Times New Roman" w:cs="Times New Roman"/>
          <w:sz w:val="24"/>
          <w:szCs w:val="24"/>
          <w:lang w:val="az-Latn-AZ"/>
        </w:rPr>
        <w:t>məhkəmələrdə Ermənistan qarşısında</w:t>
      </w:r>
      <w:r w:rsidR="00F15C3F" w:rsidRPr="00B233E4">
        <w:rPr>
          <w:rFonts w:ascii="Times New Roman" w:eastAsia="Times New Roman" w:hAnsi="Times New Roman" w:cs="Times New Roman"/>
          <w:sz w:val="24"/>
          <w:szCs w:val="24"/>
          <w:lang w:val="az-Latn-AZ"/>
        </w:rPr>
        <w:t xml:space="preserve"> təzminatın tam ödənməsi üçün iddia qaldırılacaq</w:t>
      </w:r>
      <w:r w:rsidRPr="00B233E4">
        <w:rPr>
          <w:rFonts w:ascii="Times New Roman" w:eastAsia="Times New Roman" w:hAnsi="Times New Roman" w:cs="Times New Roman"/>
          <w:sz w:val="24"/>
          <w:szCs w:val="24"/>
          <w:lang w:val="az-Latn-AZ"/>
        </w:rPr>
        <w:t xml:space="preserve">. </w:t>
      </w:r>
    </w:p>
    <w:p w:rsidR="008B711F" w:rsidRPr="00B233E4" w:rsidRDefault="00550AA5"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cs="Times New Roman"/>
          <w:color w:val="000000"/>
          <w:sz w:val="24"/>
          <w:szCs w:val="24"/>
          <w:shd w:val="clear" w:color="auto" w:fill="FFFFFF"/>
          <w:lang w:val="az-Latn-AZ"/>
        </w:rPr>
      </w:pPr>
      <w:r w:rsidRPr="00B233E4">
        <w:rPr>
          <w:rFonts w:ascii="Times New Roman" w:eastAsia="Times New Roman" w:hAnsi="Times New Roman" w:cs="Times New Roman"/>
          <w:sz w:val="24"/>
          <w:szCs w:val="24"/>
          <w:lang w:val="az-Latn-AZ"/>
        </w:rPr>
        <w:t>Ziyanın məbləği çox yüksək olduğu üçün Ermənistan iqtisadiyyatı bu məbləği tam ödəmək gücündə deyil.  Belə ki,</w:t>
      </w:r>
      <w:r w:rsidR="00DB4383" w:rsidRPr="00B233E4">
        <w:rPr>
          <w:rFonts w:ascii="Times New Roman" w:eastAsia="Times New Roman" w:hAnsi="Times New Roman" w:cs="Times New Roman"/>
          <w:sz w:val="24"/>
          <w:szCs w:val="24"/>
          <w:lang w:val="az-Latn-AZ"/>
        </w:rPr>
        <w:t xml:space="preserve"> Ermənistanda</w:t>
      </w:r>
      <w:r w:rsidRPr="00B233E4">
        <w:rPr>
          <w:rFonts w:ascii="Times New Roman" w:eastAsia="Times New Roman" w:hAnsi="Times New Roman" w:cs="Times New Roman"/>
          <w:sz w:val="24"/>
          <w:szCs w:val="24"/>
          <w:lang w:val="az-Latn-AZ"/>
        </w:rPr>
        <w:t xml:space="preserve"> </w:t>
      </w:r>
      <w:r w:rsidR="004972EE" w:rsidRPr="00B233E4">
        <w:rPr>
          <w:rFonts w:ascii="Times New Roman" w:hAnsi="Times New Roman" w:cs="Times New Roman"/>
          <w:color w:val="000000"/>
          <w:sz w:val="24"/>
          <w:szCs w:val="24"/>
          <w:shd w:val="clear" w:color="auto" w:fill="FFFFFF"/>
          <w:lang w:val="az-Latn-AZ"/>
        </w:rPr>
        <w:t>f</w:t>
      </w:r>
      <w:r w:rsidRPr="00B233E4">
        <w:rPr>
          <w:rFonts w:ascii="Times New Roman" w:hAnsi="Times New Roman" w:cs="Times New Roman"/>
          <w:color w:val="000000"/>
          <w:sz w:val="24"/>
          <w:szCs w:val="24"/>
          <w:shd w:val="clear" w:color="auto" w:fill="FFFFFF"/>
          <w:lang w:val="az-Latn-AZ"/>
        </w:rPr>
        <w:t xml:space="preserve">iskal defisit 2020-ci ildə ÜDM-in 5,5 faizinə qədər genişlənib, bu da dövlətin daha yüksək hərbi və səhiyyə xərcləri hesabına baş verib. </w:t>
      </w:r>
      <w:r w:rsidR="00DB4383" w:rsidRPr="00B233E4">
        <w:rPr>
          <w:rFonts w:ascii="Times New Roman" w:hAnsi="Times New Roman" w:cs="Times New Roman"/>
          <w:color w:val="000000"/>
          <w:sz w:val="24"/>
          <w:szCs w:val="24"/>
          <w:shd w:val="clear" w:color="auto" w:fill="FFFFFF"/>
          <w:lang w:val="az-Latn-AZ"/>
        </w:rPr>
        <w:t>Ermənistanın ü</w:t>
      </w:r>
      <w:r w:rsidRPr="00B233E4">
        <w:rPr>
          <w:rFonts w:ascii="Times New Roman" w:hAnsi="Times New Roman" w:cs="Times New Roman"/>
          <w:color w:val="000000"/>
          <w:sz w:val="24"/>
          <w:szCs w:val="24"/>
          <w:shd w:val="clear" w:color="auto" w:fill="FFFFFF"/>
          <w:lang w:val="az-Latn-AZ"/>
        </w:rPr>
        <w:t>mumi dövlət borcu ÜDM-in 63,5 faiz nisbətindədir. Ermə</w:t>
      </w:r>
      <w:r w:rsidR="004972EE" w:rsidRPr="00B233E4">
        <w:rPr>
          <w:rFonts w:ascii="Times New Roman" w:hAnsi="Times New Roman" w:cs="Times New Roman"/>
          <w:color w:val="000000"/>
          <w:sz w:val="24"/>
          <w:szCs w:val="24"/>
          <w:shd w:val="clear" w:color="auto" w:fill="FFFFFF"/>
          <w:lang w:val="az-Latn-AZ"/>
        </w:rPr>
        <w:t>nistan xarici valyuta e</w:t>
      </w:r>
      <w:r w:rsidRPr="00B233E4">
        <w:rPr>
          <w:rFonts w:ascii="Times New Roman" w:hAnsi="Times New Roman" w:cs="Times New Roman"/>
          <w:color w:val="000000"/>
          <w:sz w:val="24"/>
          <w:szCs w:val="24"/>
          <w:shd w:val="clear" w:color="auto" w:fill="FFFFFF"/>
          <w:lang w:val="az-Latn-AZ"/>
        </w:rPr>
        <w:t>htiyatları cəmi 3,0 milyard ABŞ dolları məbləğində</w:t>
      </w:r>
      <w:r w:rsidR="004972EE" w:rsidRPr="00B233E4">
        <w:rPr>
          <w:rFonts w:ascii="Times New Roman" w:hAnsi="Times New Roman" w:cs="Times New Roman"/>
          <w:color w:val="000000"/>
          <w:sz w:val="24"/>
          <w:szCs w:val="24"/>
          <w:shd w:val="clear" w:color="auto" w:fill="FFFFFF"/>
          <w:lang w:val="az-Latn-AZ"/>
        </w:rPr>
        <w:t>dir</w:t>
      </w:r>
      <w:r w:rsidR="00DB4383" w:rsidRPr="00B233E4">
        <w:rPr>
          <w:rFonts w:ascii="Times New Roman" w:hAnsi="Times New Roman" w:cs="Times New Roman"/>
          <w:color w:val="000000"/>
          <w:sz w:val="24"/>
          <w:szCs w:val="24"/>
          <w:shd w:val="clear" w:color="auto" w:fill="FFFFFF"/>
          <w:lang w:val="az-Latn-AZ"/>
        </w:rPr>
        <w:t xml:space="preserve"> ki, bunun da bir hissəsi xarici öhdəliklərdir</w:t>
      </w:r>
      <w:r w:rsidR="004972EE" w:rsidRPr="00B233E4">
        <w:rPr>
          <w:rFonts w:ascii="Times New Roman" w:hAnsi="Times New Roman" w:cs="Times New Roman"/>
          <w:color w:val="000000"/>
          <w:sz w:val="24"/>
          <w:szCs w:val="24"/>
          <w:shd w:val="clear" w:color="auto" w:fill="FFFFFF"/>
          <w:lang w:val="az-Latn-AZ"/>
        </w:rPr>
        <w:t xml:space="preserve">. </w:t>
      </w:r>
    </w:p>
    <w:p w:rsidR="00550AA5" w:rsidRPr="00B233E4" w:rsidRDefault="008B711F"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eastAsia="Times New Roman" w:hAnsi="Times New Roman" w:cs="Times New Roman"/>
          <w:sz w:val="24"/>
          <w:szCs w:val="24"/>
          <w:lang w:val="az-Latn-AZ"/>
        </w:rPr>
        <w:t xml:space="preserve">Yuxarida qeyd edildiyi kimi, beynəlxalq hüquqda təcavüzkar ölkənin vurduğu ziyanın ödənilməsinin ərazini geri qaytarmaq-restitusiya, reparasiya, təzminat, reabilitasiya,  satisfaksiya və təkrarlamamaq zəmanətləri kimi bir sıra formaları var. </w:t>
      </w:r>
      <w:r w:rsidR="004972EE" w:rsidRPr="00B233E4">
        <w:rPr>
          <w:rFonts w:ascii="Times New Roman" w:hAnsi="Times New Roman" w:cs="Times New Roman"/>
          <w:color w:val="000000"/>
          <w:sz w:val="24"/>
          <w:szCs w:val="24"/>
          <w:shd w:val="clear" w:color="auto" w:fill="FFFFFF"/>
          <w:lang w:val="az-Latn-AZ"/>
        </w:rPr>
        <w:t xml:space="preserve">Mövcud iqtisadi durumda Ermənistan təzminat </w:t>
      </w:r>
      <w:r w:rsidR="00550AA5" w:rsidRPr="00B233E4">
        <w:rPr>
          <w:rFonts w:ascii="Times New Roman" w:hAnsi="Times New Roman" w:cs="Times New Roman"/>
          <w:color w:val="000000"/>
          <w:sz w:val="24"/>
          <w:szCs w:val="24"/>
          <w:shd w:val="clear" w:color="auto" w:fill="FFFFFF"/>
          <w:lang w:val="az-Latn-AZ"/>
        </w:rPr>
        <w:t>ödənilməsində</w:t>
      </w:r>
      <w:r w:rsidR="004972EE" w:rsidRPr="00B233E4">
        <w:rPr>
          <w:rFonts w:ascii="Times New Roman" w:hAnsi="Times New Roman" w:cs="Times New Roman"/>
          <w:color w:val="000000"/>
          <w:sz w:val="24"/>
          <w:szCs w:val="24"/>
          <w:shd w:val="clear" w:color="auto" w:fill="FFFFFF"/>
          <w:lang w:val="az-Latn-AZ"/>
        </w:rPr>
        <w:t xml:space="preserve"> təkcə pul yox</w:t>
      </w:r>
      <w:r w:rsidR="00550AA5" w:rsidRPr="00B233E4">
        <w:rPr>
          <w:rFonts w:ascii="Times New Roman" w:hAnsi="Times New Roman" w:cs="Times New Roman"/>
          <w:color w:val="000000"/>
          <w:sz w:val="24"/>
          <w:szCs w:val="24"/>
          <w:shd w:val="clear" w:color="auto" w:fill="FFFFFF"/>
          <w:lang w:val="az-Latn-AZ"/>
        </w:rPr>
        <w:t xml:space="preserve"> digər</w:t>
      </w:r>
      <w:r w:rsidR="004972EE" w:rsidRPr="00B233E4">
        <w:rPr>
          <w:rFonts w:ascii="Times New Roman" w:hAnsi="Times New Roman" w:cs="Times New Roman"/>
          <w:color w:val="000000"/>
          <w:sz w:val="24"/>
          <w:szCs w:val="24"/>
          <w:shd w:val="clear" w:color="auto" w:fill="FFFFFF"/>
          <w:lang w:val="az-Latn-AZ"/>
        </w:rPr>
        <w:t xml:space="preserve"> kompensasiya</w:t>
      </w:r>
      <w:r w:rsidR="00550AA5" w:rsidRPr="00B233E4">
        <w:rPr>
          <w:rFonts w:ascii="Times New Roman" w:hAnsi="Times New Roman" w:cs="Times New Roman"/>
          <w:color w:val="000000"/>
          <w:sz w:val="24"/>
          <w:szCs w:val="24"/>
          <w:shd w:val="clear" w:color="auto" w:fill="FFFFFF"/>
          <w:lang w:val="az-Latn-AZ"/>
        </w:rPr>
        <w:t xml:space="preserve"> formalardan da istifadə etməyə məcbur</w:t>
      </w:r>
      <w:r w:rsidRPr="00B233E4">
        <w:rPr>
          <w:rFonts w:ascii="Times New Roman" w:hAnsi="Times New Roman" w:cs="Times New Roman"/>
          <w:color w:val="000000"/>
          <w:sz w:val="24"/>
          <w:szCs w:val="24"/>
          <w:shd w:val="clear" w:color="auto" w:fill="FFFFFF"/>
          <w:lang w:val="az-Latn-AZ"/>
        </w:rPr>
        <w:t>dur</w:t>
      </w:r>
      <w:r w:rsidR="00550AA5" w:rsidRPr="00B233E4">
        <w:rPr>
          <w:rFonts w:ascii="Times New Roman" w:hAnsi="Times New Roman" w:cs="Times New Roman"/>
          <w:color w:val="000000"/>
          <w:sz w:val="24"/>
          <w:szCs w:val="24"/>
          <w:shd w:val="clear" w:color="auto" w:fill="FFFFFF"/>
          <w:lang w:val="az-Latn-AZ"/>
        </w:rPr>
        <w:t xml:space="preserve">. Məsələn, </w:t>
      </w:r>
      <w:r w:rsidRPr="00B233E4">
        <w:rPr>
          <w:rFonts w:ascii="Times New Roman" w:hAnsi="Times New Roman" w:cs="Times New Roman"/>
          <w:color w:val="000000"/>
          <w:sz w:val="24"/>
          <w:szCs w:val="24"/>
          <w:shd w:val="clear" w:color="auto" w:fill="FFFFFF"/>
          <w:lang w:val="az-Latn-AZ"/>
        </w:rPr>
        <w:t xml:space="preserve">II dünya müharibəsindən sonra </w:t>
      </w:r>
      <w:r w:rsidR="00550AA5" w:rsidRPr="00B233E4">
        <w:rPr>
          <w:rFonts w:ascii="Times New Roman" w:hAnsi="Times New Roman" w:cs="Times New Roman"/>
          <w:color w:val="000000"/>
          <w:sz w:val="24"/>
          <w:szCs w:val="24"/>
          <w:shd w:val="clear" w:color="auto" w:fill="FFFFFF"/>
          <w:lang w:val="az-Latn-AZ"/>
        </w:rPr>
        <w:t>Almaniya</w:t>
      </w:r>
      <w:r w:rsidRPr="00B233E4">
        <w:rPr>
          <w:rFonts w:ascii="Times New Roman" w:hAnsi="Times New Roman" w:cs="Times New Roman"/>
          <w:color w:val="000000"/>
          <w:sz w:val="24"/>
          <w:szCs w:val="24"/>
          <w:shd w:val="clear" w:color="auto" w:fill="FFFFFF"/>
          <w:lang w:val="az-Latn-AZ"/>
        </w:rPr>
        <w:t>da olduğu</w:t>
      </w:r>
      <w:r w:rsidR="00550AA5" w:rsidRPr="00B233E4">
        <w:rPr>
          <w:rFonts w:ascii="Times New Roman" w:hAnsi="Times New Roman" w:cs="Times New Roman"/>
          <w:color w:val="000000"/>
          <w:sz w:val="24"/>
          <w:szCs w:val="24"/>
          <w:shd w:val="clear" w:color="auto" w:fill="FFFFFF"/>
          <w:lang w:val="az-Latn-AZ"/>
        </w:rPr>
        <w:t xml:space="preserve"> kimi torpaqların bir hissəsinin Azərbaycana verilməsi təzminatın bir forması ola bilər. Bu forma əslində Ermənistan üçün ən düzgün seçim ola bilər. Belə ki tarixi Azərbaycan torpaqlarını</w:t>
      </w:r>
      <w:r w:rsidRPr="00B233E4">
        <w:rPr>
          <w:rFonts w:ascii="Times New Roman" w:hAnsi="Times New Roman" w:cs="Times New Roman"/>
          <w:color w:val="000000"/>
          <w:sz w:val="24"/>
          <w:szCs w:val="24"/>
          <w:shd w:val="clear" w:color="auto" w:fill="FFFFFF"/>
          <w:lang w:val="az-Latn-AZ"/>
        </w:rPr>
        <w:t>-</w:t>
      </w:r>
      <w:r w:rsidR="00550AA5" w:rsidRPr="00B233E4">
        <w:rPr>
          <w:rFonts w:ascii="Times New Roman" w:hAnsi="Times New Roman" w:cs="Times New Roman"/>
          <w:color w:val="000000"/>
          <w:sz w:val="24"/>
          <w:szCs w:val="24"/>
          <w:shd w:val="clear" w:color="auto" w:fill="FFFFFF"/>
          <w:lang w:val="az-Latn-AZ"/>
        </w:rPr>
        <w:t xml:space="preserve"> Qərbi Zəngəzuru geri qaytarması </w:t>
      </w:r>
      <w:r w:rsidR="00ED642C" w:rsidRPr="00B233E4">
        <w:rPr>
          <w:rFonts w:ascii="Times New Roman" w:hAnsi="Times New Roman" w:cs="Times New Roman"/>
          <w:color w:val="000000"/>
          <w:sz w:val="24"/>
          <w:szCs w:val="24"/>
          <w:shd w:val="clear" w:color="auto" w:fill="FFFFFF"/>
          <w:lang w:val="az-Latn-AZ"/>
        </w:rPr>
        <w:t>tarix və beynəlxalq hüquq qarşısında ən ədalətli seçim ola bilər. Kompensasiyanın geri qalan hissəsini təbii resurs mədənlərindən (qiymətli metallar, dəmir filizi və s.) istifadə hüququnun Azərbaycana ver</w:t>
      </w:r>
      <w:r w:rsidR="004972EE" w:rsidRPr="00B233E4">
        <w:rPr>
          <w:rFonts w:ascii="Times New Roman" w:hAnsi="Times New Roman" w:cs="Times New Roman"/>
          <w:color w:val="000000"/>
          <w:sz w:val="24"/>
          <w:szCs w:val="24"/>
          <w:shd w:val="clear" w:color="auto" w:fill="FFFFFF"/>
          <w:lang w:val="az-Latn-AZ"/>
        </w:rPr>
        <w:t>ilməsi ilə təmin edə</w:t>
      </w:r>
      <w:r w:rsidR="00ED642C" w:rsidRPr="00B233E4">
        <w:rPr>
          <w:rFonts w:ascii="Times New Roman" w:hAnsi="Times New Roman" w:cs="Times New Roman"/>
          <w:color w:val="000000"/>
          <w:sz w:val="24"/>
          <w:szCs w:val="24"/>
          <w:shd w:val="clear" w:color="auto" w:fill="FFFFFF"/>
          <w:lang w:val="az-Latn-AZ"/>
        </w:rPr>
        <w:t xml:space="preserve"> bilər. Təbii ki, təzminatın ən əsas formalarından biri də təcavüzü heç vaxt təkrarlamamaq qarantiyası olmalıdır.</w:t>
      </w:r>
      <w:r w:rsidR="00550AA5" w:rsidRPr="00B233E4">
        <w:rPr>
          <w:rFonts w:ascii="Times New Roman" w:hAnsi="Times New Roman" w:cs="Times New Roman"/>
          <w:color w:val="000000"/>
          <w:sz w:val="24"/>
          <w:szCs w:val="24"/>
          <w:shd w:val="clear" w:color="auto" w:fill="FFFFFF"/>
          <w:lang w:val="az-Latn-AZ"/>
        </w:rPr>
        <w:t xml:space="preserve"> </w:t>
      </w:r>
      <w:r w:rsidR="00ED642C" w:rsidRPr="00B233E4">
        <w:rPr>
          <w:rFonts w:ascii="Times New Roman" w:hAnsi="Times New Roman" w:cs="Times New Roman"/>
          <w:color w:val="000000"/>
          <w:sz w:val="24"/>
          <w:szCs w:val="24"/>
          <w:shd w:val="clear" w:color="auto" w:fill="FFFFFF"/>
          <w:lang w:val="az-Latn-AZ"/>
        </w:rPr>
        <w:t xml:space="preserve">Digər tərəfdən beynəlxalq </w:t>
      </w:r>
      <w:r w:rsidRPr="00B233E4">
        <w:rPr>
          <w:rFonts w:ascii="Times New Roman" w:hAnsi="Times New Roman" w:cs="Times New Roman"/>
          <w:color w:val="000000"/>
          <w:sz w:val="24"/>
          <w:szCs w:val="24"/>
          <w:shd w:val="clear" w:color="auto" w:fill="FFFFFF"/>
          <w:lang w:val="az-Latn-AZ"/>
        </w:rPr>
        <w:t xml:space="preserve">tribunalardan </w:t>
      </w:r>
      <w:r w:rsidR="00ED642C" w:rsidRPr="00B233E4">
        <w:rPr>
          <w:rFonts w:ascii="Times New Roman" w:hAnsi="Times New Roman" w:cs="Times New Roman"/>
          <w:color w:val="000000"/>
          <w:sz w:val="24"/>
          <w:szCs w:val="24"/>
          <w:shd w:val="clear" w:color="auto" w:fill="FFFFFF"/>
          <w:lang w:val="az-Latn-AZ"/>
        </w:rPr>
        <w:t xml:space="preserve">Ermənistan Azərbaycan xalqından, xüsusən 30 illik işğaldan əziyyət çəkmiş əhalidən üzr istəməlidir (II dünya müharibəsindən sonra Almaniya İsraildən üzr istəmişdir). </w:t>
      </w:r>
    </w:p>
    <w:p w:rsidR="00ED642C" w:rsidRPr="00B233E4" w:rsidRDefault="00ED642C"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cs="Times New Roman"/>
          <w:color w:val="000000"/>
          <w:sz w:val="24"/>
          <w:szCs w:val="24"/>
          <w:shd w:val="clear" w:color="auto" w:fill="FFFFFF"/>
          <w:lang w:val="az-Latn-AZ"/>
        </w:rPr>
      </w:pPr>
      <w:r w:rsidRPr="00B233E4">
        <w:rPr>
          <w:rFonts w:ascii="Times New Roman" w:hAnsi="Times New Roman" w:cs="Times New Roman"/>
          <w:color w:val="000000"/>
          <w:sz w:val="24"/>
          <w:szCs w:val="24"/>
          <w:shd w:val="clear" w:color="auto" w:fill="FFFFFF"/>
          <w:lang w:val="az-Latn-AZ"/>
        </w:rPr>
        <w:t>Bütün bu öhdəlikləri  yerinə yetirmək üçün beynəlxalq qurumların</w:t>
      </w:r>
      <w:r w:rsidR="004972EE" w:rsidRPr="00B233E4">
        <w:rPr>
          <w:rFonts w:ascii="Times New Roman" w:hAnsi="Times New Roman" w:cs="Times New Roman"/>
          <w:color w:val="000000"/>
          <w:sz w:val="24"/>
          <w:szCs w:val="24"/>
          <w:shd w:val="clear" w:color="auto" w:fill="FFFFFF"/>
          <w:lang w:val="az-Latn-AZ"/>
        </w:rPr>
        <w:t xml:space="preserve"> təcavüzkar ölkəyə</w:t>
      </w:r>
      <w:r w:rsidRPr="00B233E4">
        <w:rPr>
          <w:rFonts w:ascii="Times New Roman" w:hAnsi="Times New Roman" w:cs="Times New Roman"/>
          <w:color w:val="000000"/>
          <w:sz w:val="24"/>
          <w:szCs w:val="24"/>
          <w:shd w:val="clear" w:color="auto" w:fill="FFFFFF"/>
          <w:lang w:val="az-Latn-AZ"/>
        </w:rPr>
        <w:t xml:space="preserve"> təsiri çox vacib məsələlərdən biridir. BMT və</w:t>
      </w:r>
      <w:r w:rsidR="004972EE" w:rsidRPr="00B233E4">
        <w:rPr>
          <w:rFonts w:ascii="Times New Roman" w:hAnsi="Times New Roman" w:cs="Times New Roman"/>
          <w:color w:val="000000"/>
          <w:sz w:val="24"/>
          <w:szCs w:val="24"/>
          <w:shd w:val="clear" w:color="auto" w:fill="FFFFFF"/>
          <w:lang w:val="az-Latn-AZ"/>
        </w:rPr>
        <w:t xml:space="preserve"> digə</w:t>
      </w:r>
      <w:r w:rsidRPr="00B233E4">
        <w:rPr>
          <w:rFonts w:ascii="Times New Roman" w:hAnsi="Times New Roman" w:cs="Times New Roman"/>
          <w:color w:val="000000"/>
          <w:sz w:val="24"/>
          <w:szCs w:val="24"/>
          <w:shd w:val="clear" w:color="auto" w:fill="FFFFFF"/>
          <w:lang w:val="az-Latn-AZ"/>
        </w:rPr>
        <w:t xml:space="preserve">r </w:t>
      </w:r>
      <w:r w:rsidR="004972EE" w:rsidRPr="00B233E4">
        <w:rPr>
          <w:rFonts w:ascii="Times New Roman" w:hAnsi="Times New Roman" w:cs="Times New Roman"/>
          <w:color w:val="000000"/>
          <w:sz w:val="24"/>
          <w:szCs w:val="24"/>
          <w:shd w:val="clear" w:color="auto" w:fill="FFFFFF"/>
          <w:lang w:val="az-Latn-AZ"/>
        </w:rPr>
        <w:t xml:space="preserve">beynəlxalq </w:t>
      </w:r>
      <w:r w:rsidRPr="00B233E4">
        <w:rPr>
          <w:rFonts w:ascii="Times New Roman" w:hAnsi="Times New Roman" w:cs="Times New Roman"/>
          <w:color w:val="000000"/>
          <w:sz w:val="24"/>
          <w:szCs w:val="24"/>
          <w:shd w:val="clear" w:color="auto" w:fill="FFFFFF"/>
          <w:lang w:val="az-Latn-AZ"/>
        </w:rPr>
        <w:t>insan hüquqları müdafiə təşkilatlar</w:t>
      </w:r>
      <w:r w:rsidR="004972EE" w:rsidRPr="00B233E4">
        <w:rPr>
          <w:rFonts w:ascii="Times New Roman" w:hAnsi="Times New Roman" w:cs="Times New Roman"/>
          <w:color w:val="000000"/>
          <w:sz w:val="24"/>
          <w:szCs w:val="24"/>
          <w:shd w:val="clear" w:color="auto" w:fill="FFFFFF"/>
          <w:lang w:val="az-Latn-AZ"/>
        </w:rPr>
        <w:t>ı</w:t>
      </w:r>
      <w:r w:rsidRPr="00B233E4">
        <w:rPr>
          <w:rFonts w:ascii="Times New Roman" w:hAnsi="Times New Roman" w:cs="Times New Roman"/>
          <w:color w:val="000000"/>
          <w:sz w:val="24"/>
          <w:szCs w:val="24"/>
          <w:shd w:val="clear" w:color="auto" w:fill="FFFFFF"/>
          <w:lang w:val="az-Latn-AZ"/>
        </w:rPr>
        <w:t xml:space="preserve"> Ermənistanın qarşısında bu öhdəlikləri qoymalı və yerinə yetirilməsinə nəzarət etməlidirlər. </w:t>
      </w:r>
      <w:r w:rsidRPr="00B233E4">
        <w:rPr>
          <w:rFonts w:ascii="Times New Roman" w:hAnsi="Times New Roman" w:cs="Times New Roman"/>
          <w:color w:val="000000"/>
          <w:sz w:val="24"/>
          <w:szCs w:val="24"/>
          <w:shd w:val="clear" w:color="auto" w:fill="FFFFFF"/>
          <w:lang w:val="az-Latn-AZ"/>
        </w:rPr>
        <w:lastRenderedPageBreak/>
        <w:t>Tə</w:t>
      </w:r>
      <w:r w:rsidR="004972EE" w:rsidRPr="00B233E4">
        <w:rPr>
          <w:rFonts w:ascii="Times New Roman" w:hAnsi="Times New Roman" w:cs="Times New Roman"/>
          <w:color w:val="000000"/>
          <w:sz w:val="24"/>
          <w:szCs w:val="24"/>
          <w:shd w:val="clear" w:color="auto" w:fill="FFFFFF"/>
          <w:lang w:val="az-Latn-AZ"/>
        </w:rPr>
        <w:t>zminatın gö</w:t>
      </w:r>
      <w:r w:rsidRPr="00B233E4">
        <w:rPr>
          <w:rFonts w:ascii="Times New Roman" w:hAnsi="Times New Roman" w:cs="Times New Roman"/>
          <w:color w:val="000000"/>
          <w:sz w:val="24"/>
          <w:szCs w:val="24"/>
          <w:shd w:val="clear" w:color="auto" w:fill="FFFFFF"/>
          <w:lang w:val="az-Latn-AZ"/>
        </w:rPr>
        <w:t>stərilən bütün formaları Azərbaycanla Ermənistan arasındakı sülh müqaviləsində öz əksini mütləq tapmalıdır.</w:t>
      </w:r>
    </w:p>
    <w:p w:rsidR="00ED642C" w:rsidRPr="00B233E4" w:rsidRDefault="00ED642C"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r w:rsidRPr="00B233E4">
        <w:rPr>
          <w:rFonts w:ascii="Times New Roman" w:hAnsi="Times New Roman" w:cs="Times New Roman"/>
          <w:color w:val="000000"/>
          <w:sz w:val="24"/>
          <w:szCs w:val="24"/>
          <w:shd w:val="clear" w:color="auto" w:fill="FFFFFF"/>
          <w:lang w:val="az-Latn-AZ"/>
        </w:rPr>
        <w:t>Yalnız ədalətli sülh müqaviləsi Cənubi Qafqazda sabitliyə və dayanıqlı inkişafa yol açacaq.</w:t>
      </w:r>
    </w:p>
    <w:p w:rsidR="00521047" w:rsidRPr="00B233E4" w:rsidRDefault="00521047" w:rsidP="006A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imes New Roman" w:hAnsi="Times New Roman" w:cs="Times New Roman"/>
          <w:sz w:val="24"/>
          <w:szCs w:val="24"/>
          <w:lang w:val="az-Latn-AZ"/>
        </w:rPr>
      </w:pPr>
    </w:p>
    <w:p w:rsidR="00A12F08" w:rsidRPr="00B233E4" w:rsidRDefault="00A12F08" w:rsidP="006A3BAB">
      <w:pPr>
        <w:spacing w:line="360" w:lineRule="auto"/>
        <w:contextualSpacing/>
        <w:jc w:val="both"/>
        <w:rPr>
          <w:rFonts w:ascii="Times New Roman" w:hAnsi="Times New Roman" w:cs="Times New Roman"/>
          <w:sz w:val="24"/>
          <w:szCs w:val="24"/>
          <w:lang w:val="az-Latn-AZ"/>
        </w:rPr>
      </w:pPr>
    </w:p>
    <w:p w:rsidR="00A12F08" w:rsidRPr="00B233E4" w:rsidRDefault="00A12F08" w:rsidP="006A3BAB">
      <w:pPr>
        <w:spacing w:line="360" w:lineRule="auto"/>
        <w:contextualSpacing/>
        <w:jc w:val="both"/>
        <w:rPr>
          <w:rFonts w:ascii="Times New Roman" w:hAnsi="Times New Roman" w:cs="Times New Roman"/>
          <w:sz w:val="24"/>
          <w:szCs w:val="24"/>
          <w:lang w:val="az-Latn-AZ"/>
        </w:rPr>
      </w:pPr>
    </w:p>
    <w:p w:rsidR="00A12F08" w:rsidRPr="00B233E4" w:rsidRDefault="00A12F08" w:rsidP="006A3BAB">
      <w:pPr>
        <w:spacing w:line="360" w:lineRule="auto"/>
        <w:contextualSpacing/>
        <w:jc w:val="both"/>
        <w:rPr>
          <w:rFonts w:ascii="Times New Roman" w:hAnsi="Times New Roman" w:cs="Times New Roman"/>
          <w:sz w:val="24"/>
          <w:szCs w:val="24"/>
          <w:lang w:val="az-Latn-AZ"/>
        </w:rPr>
      </w:pPr>
    </w:p>
    <w:sectPr w:rsidR="00A12F08" w:rsidRPr="00B233E4" w:rsidSect="008E0A4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AF" w:rsidRDefault="00D12EAF" w:rsidP="00B233E4">
      <w:pPr>
        <w:spacing w:after="0" w:line="240" w:lineRule="auto"/>
      </w:pPr>
      <w:r>
        <w:separator/>
      </w:r>
    </w:p>
  </w:endnote>
  <w:endnote w:type="continuationSeparator" w:id="0">
    <w:p w:rsidR="00D12EAF" w:rsidRDefault="00D12EAF" w:rsidP="00B2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091"/>
      <w:docPartObj>
        <w:docPartGallery w:val="Page Numbers (Bottom of Page)"/>
        <w:docPartUnique/>
      </w:docPartObj>
    </w:sdtPr>
    <w:sdtEndPr>
      <w:rPr>
        <w:noProof/>
      </w:rPr>
    </w:sdtEndPr>
    <w:sdtContent>
      <w:p w:rsidR="00B233E4" w:rsidRDefault="00B233E4">
        <w:pPr>
          <w:pStyle w:val="Footer"/>
          <w:jc w:val="center"/>
        </w:pPr>
        <w:r>
          <w:fldChar w:fldCharType="begin"/>
        </w:r>
        <w:r>
          <w:instrText xml:space="preserve"> PAGE   \* MERGEFORMAT </w:instrText>
        </w:r>
        <w:r>
          <w:fldChar w:fldCharType="separate"/>
        </w:r>
        <w:r w:rsidR="00F4090A">
          <w:rPr>
            <w:noProof/>
          </w:rPr>
          <w:t>2</w:t>
        </w:r>
        <w:r>
          <w:rPr>
            <w:noProof/>
          </w:rPr>
          <w:fldChar w:fldCharType="end"/>
        </w:r>
      </w:p>
    </w:sdtContent>
  </w:sdt>
  <w:p w:rsidR="00B233E4" w:rsidRDefault="00B2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AF" w:rsidRDefault="00D12EAF" w:rsidP="00B233E4">
      <w:pPr>
        <w:spacing w:after="0" w:line="240" w:lineRule="auto"/>
      </w:pPr>
      <w:r>
        <w:separator/>
      </w:r>
    </w:p>
  </w:footnote>
  <w:footnote w:type="continuationSeparator" w:id="0">
    <w:p w:rsidR="00D12EAF" w:rsidRDefault="00D12EAF" w:rsidP="00B23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0678B"/>
    <w:multiLevelType w:val="hybridMultilevel"/>
    <w:tmpl w:val="55BC6EF2"/>
    <w:lvl w:ilvl="0" w:tplc="AF1EA78A">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61"/>
    <w:rsid w:val="00015BBE"/>
    <w:rsid w:val="000754AD"/>
    <w:rsid w:val="00080712"/>
    <w:rsid w:val="000C2A5A"/>
    <w:rsid w:val="0010754A"/>
    <w:rsid w:val="001143E8"/>
    <w:rsid w:val="001640D5"/>
    <w:rsid w:val="001C314F"/>
    <w:rsid w:val="002C32B3"/>
    <w:rsid w:val="002F6E70"/>
    <w:rsid w:val="00315A8E"/>
    <w:rsid w:val="0032096B"/>
    <w:rsid w:val="0033281C"/>
    <w:rsid w:val="00414179"/>
    <w:rsid w:val="0046248A"/>
    <w:rsid w:val="004972EE"/>
    <w:rsid w:val="004C42AA"/>
    <w:rsid w:val="004F526F"/>
    <w:rsid w:val="005022AB"/>
    <w:rsid w:val="005110C4"/>
    <w:rsid w:val="00520605"/>
    <w:rsid w:val="00521047"/>
    <w:rsid w:val="00550008"/>
    <w:rsid w:val="00550AA5"/>
    <w:rsid w:val="00581961"/>
    <w:rsid w:val="005B1334"/>
    <w:rsid w:val="005C5E64"/>
    <w:rsid w:val="005D70CD"/>
    <w:rsid w:val="005F2C0F"/>
    <w:rsid w:val="00625410"/>
    <w:rsid w:val="00632F79"/>
    <w:rsid w:val="006A3BAB"/>
    <w:rsid w:val="006E4173"/>
    <w:rsid w:val="00711CC6"/>
    <w:rsid w:val="00762DBE"/>
    <w:rsid w:val="007972A5"/>
    <w:rsid w:val="008B711F"/>
    <w:rsid w:val="008E0A4A"/>
    <w:rsid w:val="009A5DB0"/>
    <w:rsid w:val="009C38AF"/>
    <w:rsid w:val="009F013C"/>
    <w:rsid w:val="00A12F08"/>
    <w:rsid w:val="00A81536"/>
    <w:rsid w:val="00AC1DC4"/>
    <w:rsid w:val="00AC3C7B"/>
    <w:rsid w:val="00AE36EF"/>
    <w:rsid w:val="00B233E4"/>
    <w:rsid w:val="00B7477C"/>
    <w:rsid w:val="00C152F4"/>
    <w:rsid w:val="00D12EAF"/>
    <w:rsid w:val="00D23B43"/>
    <w:rsid w:val="00D91F74"/>
    <w:rsid w:val="00DB4383"/>
    <w:rsid w:val="00DE044C"/>
    <w:rsid w:val="00DF17A0"/>
    <w:rsid w:val="00E17BDB"/>
    <w:rsid w:val="00E17FC5"/>
    <w:rsid w:val="00E67342"/>
    <w:rsid w:val="00E9247A"/>
    <w:rsid w:val="00ED642C"/>
    <w:rsid w:val="00F15C3F"/>
    <w:rsid w:val="00F4090A"/>
    <w:rsid w:val="00F4523C"/>
    <w:rsid w:val="00F928C8"/>
    <w:rsid w:val="00FC4B87"/>
    <w:rsid w:val="00FE4F2C"/>
    <w:rsid w:val="00FF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4EB28-53C5-407A-8364-40C9CF94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24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9247A"/>
    <w:rPr>
      <w:rFonts w:ascii="Consolas" w:hAnsi="Consolas"/>
      <w:sz w:val="20"/>
      <w:szCs w:val="20"/>
    </w:rPr>
  </w:style>
  <w:style w:type="character" w:customStyle="1" w:styleId="y2iqfc">
    <w:name w:val="y2iqfc"/>
    <w:basedOn w:val="DefaultParagraphFont"/>
    <w:rsid w:val="00762DBE"/>
  </w:style>
  <w:style w:type="paragraph" w:styleId="Header">
    <w:name w:val="header"/>
    <w:basedOn w:val="Normal"/>
    <w:link w:val="HeaderChar"/>
    <w:uiPriority w:val="99"/>
    <w:unhideWhenUsed/>
    <w:rsid w:val="00B233E4"/>
    <w:pPr>
      <w:tabs>
        <w:tab w:val="center" w:pos="4844"/>
        <w:tab w:val="right" w:pos="9689"/>
      </w:tabs>
      <w:spacing w:after="0" w:line="240" w:lineRule="auto"/>
    </w:pPr>
  </w:style>
  <w:style w:type="character" w:customStyle="1" w:styleId="HeaderChar">
    <w:name w:val="Header Char"/>
    <w:basedOn w:val="DefaultParagraphFont"/>
    <w:link w:val="Header"/>
    <w:uiPriority w:val="99"/>
    <w:rsid w:val="00B233E4"/>
  </w:style>
  <w:style w:type="paragraph" w:styleId="Footer">
    <w:name w:val="footer"/>
    <w:basedOn w:val="Normal"/>
    <w:link w:val="FooterChar"/>
    <w:uiPriority w:val="99"/>
    <w:unhideWhenUsed/>
    <w:rsid w:val="00B233E4"/>
    <w:pPr>
      <w:tabs>
        <w:tab w:val="center" w:pos="4844"/>
        <w:tab w:val="right" w:pos="9689"/>
      </w:tabs>
      <w:spacing w:after="0" w:line="240" w:lineRule="auto"/>
    </w:pPr>
  </w:style>
  <w:style w:type="character" w:customStyle="1" w:styleId="FooterChar">
    <w:name w:val="Footer Char"/>
    <w:basedOn w:val="DefaultParagraphFont"/>
    <w:link w:val="Footer"/>
    <w:uiPriority w:val="99"/>
    <w:rsid w:val="00B233E4"/>
  </w:style>
  <w:style w:type="character" w:customStyle="1" w:styleId="Heading1Char">
    <w:name w:val="Heading 1 Char"/>
    <w:basedOn w:val="DefaultParagraphFont"/>
    <w:link w:val="Heading1"/>
    <w:uiPriority w:val="9"/>
    <w:rsid w:val="003328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281C"/>
    <w:pPr>
      <w:outlineLvl w:val="9"/>
    </w:pPr>
  </w:style>
  <w:style w:type="paragraph" w:styleId="TOC1">
    <w:name w:val="toc 1"/>
    <w:basedOn w:val="Normal"/>
    <w:next w:val="Normal"/>
    <w:autoRedefine/>
    <w:uiPriority w:val="39"/>
    <w:unhideWhenUsed/>
    <w:rsid w:val="0033281C"/>
    <w:pPr>
      <w:spacing w:after="100"/>
    </w:pPr>
  </w:style>
  <w:style w:type="character" w:styleId="Hyperlink">
    <w:name w:val="Hyperlink"/>
    <w:basedOn w:val="DefaultParagraphFont"/>
    <w:uiPriority w:val="99"/>
    <w:unhideWhenUsed/>
    <w:rsid w:val="0033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561">
      <w:bodyDiv w:val="1"/>
      <w:marLeft w:val="0"/>
      <w:marRight w:val="0"/>
      <w:marTop w:val="0"/>
      <w:marBottom w:val="0"/>
      <w:divBdr>
        <w:top w:val="none" w:sz="0" w:space="0" w:color="auto"/>
        <w:left w:val="none" w:sz="0" w:space="0" w:color="auto"/>
        <w:bottom w:val="none" w:sz="0" w:space="0" w:color="auto"/>
        <w:right w:val="none" w:sz="0" w:space="0" w:color="auto"/>
      </w:divBdr>
    </w:div>
    <w:div w:id="40708989">
      <w:bodyDiv w:val="1"/>
      <w:marLeft w:val="0"/>
      <w:marRight w:val="0"/>
      <w:marTop w:val="0"/>
      <w:marBottom w:val="0"/>
      <w:divBdr>
        <w:top w:val="none" w:sz="0" w:space="0" w:color="auto"/>
        <w:left w:val="none" w:sz="0" w:space="0" w:color="auto"/>
        <w:bottom w:val="none" w:sz="0" w:space="0" w:color="auto"/>
        <w:right w:val="none" w:sz="0" w:space="0" w:color="auto"/>
      </w:divBdr>
    </w:div>
    <w:div w:id="84957612">
      <w:bodyDiv w:val="1"/>
      <w:marLeft w:val="0"/>
      <w:marRight w:val="0"/>
      <w:marTop w:val="0"/>
      <w:marBottom w:val="0"/>
      <w:divBdr>
        <w:top w:val="none" w:sz="0" w:space="0" w:color="auto"/>
        <w:left w:val="none" w:sz="0" w:space="0" w:color="auto"/>
        <w:bottom w:val="none" w:sz="0" w:space="0" w:color="auto"/>
        <w:right w:val="none" w:sz="0" w:space="0" w:color="auto"/>
      </w:divBdr>
    </w:div>
    <w:div w:id="90126953">
      <w:bodyDiv w:val="1"/>
      <w:marLeft w:val="0"/>
      <w:marRight w:val="0"/>
      <w:marTop w:val="0"/>
      <w:marBottom w:val="0"/>
      <w:divBdr>
        <w:top w:val="none" w:sz="0" w:space="0" w:color="auto"/>
        <w:left w:val="none" w:sz="0" w:space="0" w:color="auto"/>
        <w:bottom w:val="none" w:sz="0" w:space="0" w:color="auto"/>
        <w:right w:val="none" w:sz="0" w:space="0" w:color="auto"/>
      </w:divBdr>
    </w:div>
    <w:div w:id="92558910">
      <w:bodyDiv w:val="1"/>
      <w:marLeft w:val="0"/>
      <w:marRight w:val="0"/>
      <w:marTop w:val="0"/>
      <w:marBottom w:val="0"/>
      <w:divBdr>
        <w:top w:val="none" w:sz="0" w:space="0" w:color="auto"/>
        <w:left w:val="none" w:sz="0" w:space="0" w:color="auto"/>
        <w:bottom w:val="none" w:sz="0" w:space="0" w:color="auto"/>
        <w:right w:val="none" w:sz="0" w:space="0" w:color="auto"/>
      </w:divBdr>
    </w:div>
    <w:div w:id="132522597">
      <w:bodyDiv w:val="1"/>
      <w:marLeft w:val="0"/>
      <w:marRight w:val="0"/>
      <w:marTop w:val="0"/>
      <w:marBottom w:val="0"/>
      <w:divBdr>
        <w:top w:val="none" w:sz="0" w:space="0" w:color="auto"/>
        <w:left w:val="none" w:sz="0" w:space="0" w:color="auto"/>
        <w:bottom w:val="none" w:sz="0" w:space="0" w:color="auto"/>
        <w:right w:val="none" w:sz="0" w:space="0" w:color="auto"/>
      </w:divBdr>
    </w:div>
    <w:div w:id="155535586">
      <w:bodyDiv w:val="1"/>
      <w:marLeft w:val="0"/>
      <w:marRight w:val="0"/>
      <w:marTop w:val="0"/>
      <w:marBottom w:val="0"/>
      <w:divBdr>
        <w:top w:val="none" w:sz="0" w:space="0" w:color="auto"/>
        <w:left w:val="none" w:sz="0" w:space="0" w:color="auto"/>
        <w:bottom w:val="none" w:sz="0" w:space="0" w:color="auto"/>
        <w:right w:val="none" w:sz="0" w:space="0" w:color="auto"/>
      </w:divBdr>
    </w:div>
    <w:div w:id="181936400">
      <w:bodyDiv w:val="1"/>
      <w:marLeft w:val="0"/>
      <w:marRight w:val="0"/>
      <w:marTop w:val="0"/>
      <w:marBottom w:val="0"/>
      <w:divBdr>
        <w:top w:val="none" w:sz="0" w:space="0" w:color="auto"/>
        <w:left w:val="none" w:sz="0" w:space="0" w:color="auto"/>
        <w:bottom w:val="none" w:sz="0" w:space="0" w:color="auto"/>
        <w:right w:val="none" w:sz="0" w:space="0" w:color="auto"/>
      </w:divBdr>
    </w:div>
    <w:div w:id="248543346">
      <w:bodyDiv w:val="1"/>
      <w:marLeft w:val="0"/>
      <w:marRight w:val="0"/>
      <w:marTop w:val="0"/>
      <w:marBottom w:val="0"/>
      <w:divBdr>
        <w:top w:val="none" w:sz="0" w:space="0" w:color="auto"/>
        <w:left w:val="none" w:sz="0" w:space="0" w:color="auto"/>
        <w:bottom w:val="none" w:sz="0" w:space="0" w:color="auto"/>
        <w:right w:val="none" w:sz="0" w:space="0" w:color="auto"/>
      </w:divBdr>
    </w:div>
    <w:div w:id="277371073">
      <w:bodyDiv w:val="1"/>
      <w:marLeft w:val="0"/>
      <w:marRight w:val="0"/>
      <w:marTop w:val="0"/>
      <w:marBottom w:val="0"/>
      <w:divBdr>
        <w:top w:val="none" w:sz="0" w:space="0" w:color="auto"/>
        <w:left w:val="none" w:sz="0" w:space="0" w:color="auto"/>
        <w:bottom w:val="none" w:sz="0" w:space="0" w:color="auto"/>
        <w:right w:val="none" w:sz="0" w:space="0" w:color="auto"/>
      </w:divBdr>
    </w:div>
    <w:div w:id="281114397">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414085735">
      <w:bodyDiv w:val="1"/>
      <w:marLeft w:val="0"/>
      <w:marRight w:val="0"/>
      <w:marTop w:val="0"/>
      <w:marBottom w:val="0"/>
      <w:divBdr>
        <w:top w:val="none" w:sz="0" w:space="0" w:color="auto"/>
        <w:left w:val="none" w:sz="0" w:space="0" w:color="auto"/>
        <w:bottom w:val="none" w:sz="0" w:space="0" w:color="auto"/>
        <w:right w:val="none" w:sz="0" w:space="0" w:color="auto"/>
      </w:divBdr>
    </w:div>
    <w:div w:id="430247318">
      <w:bodyDiv w:val="1"/>
      <w:marLeft w:val="0"/>
      <w:marRight w:val="0"/>
      <w:marTop w:val="0"/>
      <w:marBottom w:val="0"/>
      <w:divBdr>
        <w:top w:val="none" w:sz="0" w:space="0" w:color="auto"/>
        <w:left w:val="none" w:sz="0" w:space="0" w:color="auto"/>
        <w:bottom w:val="none" w:sz="0" w:space="0" w:color="auto"/>
        <w:right w:val="none" w:sz="0" w:space="0" w:color="auto"/>
      </w:divBdr>
    </w:div>
    <w:div w:id="539822443">
      <w:bodyDiv w:val="1"/>
      <w:marLeft w:val="0"/>
      <w:marRight w:val="0"/>
      <w:marTop w:val="0"/>
      <w:marBottom w:val="0"/>
      <w:divBdr>
        <w:top w:val="none" w:sz="0" w:space="0" w:color="auto"/>
        <w:left w:val="none" w:sz="0" w:space="0" w:color="auto"/>
        <w:bottom w:val="none" w:sz="0" w:space="0" w:color="auto"/>
        <w:right w:val="none" w:sz="0" w:space="0" w:color="auto"/>
      </w:divBdr>
    </w:div>
    <w:div w:id="566453377">
      <w:bodyDiv w:val="1"/>
      <w:marLeft w:val="0"/>
      <w:marRight w:val="0"/>
      <w:marTop w:val="0"/>
      <w:marBottom w:val="0"/>
      <w:divBdr>
        <w:top w:val="none" w:sz="0" w:space="0" w:color="auto"/>
        <w:left w:val="none" w:sz="0" w:space="0" w:color="auto"/>
        <w:bottom w:val="none" w:sz="0" w:space="0" w:color="auto"/>
        <w:right w:val="none" w:sz="0" w:space="0" w:color="auto"/>
      </w:divBdr>
    </w:div>
    <w:div w:id="602156188">
      <w:bodyDiv w:val="1"/>
      <w:marLeft w:val="0"/>
      <w:marRight w:val="0"/>
      <w:marTop w:val="0"/>
      <w:marBottom w:val="0"/>
      <w:divBdr>
        <w:top w:val="none" w:sz="0" w:space="0" w:color="auto"/>
        <w:left w:val="none" w:sz="0" w:space="0" w:color="auto"/>
        <w:bottom w:val="none" w:sz="0" w:space="0" w:color="auto"/>
        <w:right w:val="none" w:sz="0" w:space="0" w:color="auto"/>
      </w:divBdr>
    </w:div>
    <w:div w:id="853768458">
      <w:bodyDiv w:val="1"/>
      <w:marLeft w:val="0"/>
      <w:marRight w:val="0"/>
      <w:marTop w:val="0"/>
      <w:marBottom w:val="0"/>
      <w:divBdr>
        <w:top w:val="none" w:sz="0" w:space="0" w:color="auto"/>
        <w:left w:val="none" w:sz="0" w:space="0" w:color="auto"/>
        <w:bottom w:val="none" w:sz="0" w:space="0" w:color="auto"/>
        <w:right w:val="none" w:sz="0" w:space="0" w:color="auto"/>
      </w:divBdr>
    </w:div>
    <w:div w:id="894514305">
      <w:bodyDiv w:val="1"/>
      <w:marLeft w:val="0"/>
      <w:marRight w:val="0"/>
      <w:marTop w:val="0"/>
      <w:marBottom w:val="0"/>
      <w:divBdr>
        <w:top w:val="none" w:sz="0" w:space="0" w:color="auto"/>
        <w:left w:val="none" w:sz="0" w:space="0" w:color="auto"/>
        <w:bottom w:val="none" w:sz="0" w:space="0" w:color="auto"/>
        <w:right w:val="none" w:sz="0" w:space="0" w:color="auto"/>
      </w:divBdr>
    </w:div>
    <w:div w:id="927231104">
      <w:bodyDiv w:val="1"/>
      <w:marLeft w:val="0"/>
      <w:marRight w:val="0"/>
      <w:marTop w:val="0"/>
      <w:marBottom w:val="0"/>
      <w:divBdr>
        <w:top w:val="none" w:sz="0" w:space="0" w:color="auto"/>
        <w:left w:val="none" w:sz="0" w:space="0" w:color="auto"/>
        <w:bottom w:val="none" w:sz="0" w:space="0" w:color="auto"/>
        <w:right w:val="none" w:sz="0" w:space="0" w:color="auto"/>
      </w:divBdr>
    </w:div>
    <w:div w:id="928932182">
      <w:bodyDiv w:val="1"/>
      <w:marLeft w:val="0"/>
      <w:marRight w:val="0"/>
      <w:marTop w:val="0"/>
      <w:marBottom w:val="0"/>
      <w:divBdr>
        <w:top w:val="none" w:sz="0" w:space="0" w:color="auto"/>
        <w:left w:val="none" w:sz="0" w:space="0" w:color="auto"/>
        <w:bottom w:val="none" w:sz="0" w:space="0" w:color="auto"/>
        <w:right w:val="none" w:sz="0" w:space="0" w:color="auto"/>
      </w:divBdr>
    </w:div>
    <w:div w:id="940575064">
      <w:bodyDiv w:val="1"/>
      <w:marLeft w:val="0"/>
      <w:marRight w:val="0"/>
      <w:marTop w:val="0"/>
      <w:marBottom w:val="0"/>
      <w:divBdr>
        <w:top w:val="none" w:sz="0" w:space="0" w:color="auto"/>
        <w:left w:val="none" w:sz="0" w:space="0" w:color="auto"/>
        <w:bottom w:val="none" w:sz="0" w:space="0" w:color="auto"/>
        <w:right w:val="none" w:sz="0" w:space="0" w:color="auto"/>
      </w:divBdr>
    </w:div>
    <w:div w:id="940647777">
      <w:bodyDiv w:val="1"/>
      <w:marLeft w:val="0"/>
      <w:marRight w:val="0"/>
      <w:marTop w:val="0"/>
      <w:marBottom w:val="0"/>
      <w:divBdr>
        <w:top w:val="none" w:sz="0" w:space="0" w:color="auto"/>
        <w:left w:val="none" w:sz="0" w:space="0" w:color="auto"/>
        <w:bottom w:val="none" w:sz="0" w:space="0" w:color="auto"/>
        <w:right w:val="none" w:sz="0" w:space="0" w:color="auto"/>
      </w:divBdr>
    </w:div>
    <w:div w:id="960918159">
      <w:bodyDiv w:val="1"/>
      <w:marLeft w:val="0"/>
      <w:marRight w:val="0"/>
      <w:marTop w:val="0"/>
      <w:marBottom w:val="0"/>
      <w:divBdr>
        <w:top w:val="none" w:sz="0" w:space="0" w:color="auto"/>
        <w:left w:val="none" w:sz="0" w:space="0" w:color="auto"/>
        <w:bottom w:val="none" w:sz="0" w:space="0" w:color="auto"/>
        <w:right w:val="none" w:sz="0" w:space="0" w:color="auto"/>
      </w:divBdr>
    </w:div>
    <w:div w:id="1000499337">
      <w:bodyDiv w:val="1"/>
      <w:marLeft w:val="0"/>
      <w:marRight w:val="0"/>
      <w:marTop w:val="0"/>
      <w:marBottom w:val="0"/>
      <w:divBdr>
        <w:top w:val="none" w:sz="0" w:space="0" w:color="auto"/>
        <w:left w:val="none" w:sz="0" w:space="0" w:color="auto"/>
        <w:bottom w:val="none" w:sz="0" w:space="0" w:color="auto"/>
        <w:right w:val="none" w:sz="0" w:space="0" w:color="auto"/>
      </w:divBdr>
    </w:div>
    <w:div w:id="1030255668">
      <w:bodyDiv w:val="1"/>
      <w:marLeft w:val="0"/>
      <w:marRight w:val="0"/>
      <w:marTop w:val="0"/>
      <w:marBottom w:val="0"/>
      <w:divBdr>
        <w:top w:val="none" w:sz="0" w:space="0" w:color="auto"/>
        <w:left w:val="none" w:sz="0" w:space="0" w:color="auto"/>
        <w:bottom w:val="none" w:sz="0" w:space="0" w:color="auto"/>
        <w:right w:val="none" w:sz="0" w:space="0" w:color="auto"/>
      </w:divBdr>
    </w:div>
    <w:div w:id="1047485016">
      <w:bodyDiv w:val="1"/>
      <w:marLeft w:val="0"/>
      <w:marRight w:val="0"/>
      <w:marTop w:val="0"/>
      <w:marBottom w:val="0"/>
      <w:divBdr>
        <w:top w:val="none" w:sz="0" w:space="0" w:color="auto"/>
        <w:left w:val="none" w:sz="0" w:space="0" w:color="auto"/>
        <w:bottom w:val="none" w:sz="0" w:space="0" w:color="auto"/>
        <w:right w:val="none" w:sz="0" w:space="0" w:color="auto"/>
      </w:divBdr>
    </w:div>
    <w:div w:id="1101948668">
      <w:bodyDiv w:val="1"/>
      <w:marLeft w:val="0"/>
      <w:marRight w:val="0"/>
      <w:marTop w:val="0"/>
      <w:marBottom w:val="0"/>
      <w:divBdr>
        <w:top w:val="none" w:sz="0" w:space="0" w:color="auto"/>
        <w:left w:val="none" w:sz="0" w:space="0" w:color="auto"/>
        <w:bottom w:val="none" w:sz="0" w:space="0" w:color="auto"/>
        <w:right w:val="none" w:sz="0" w:space="0" w:color="auto"/>
      </w:divBdr>
    </w:div>
    <w:div w:id="1139878295">
      <w:bodyDiv w:val="1"/>
      <w:marLeft w:val="0"/>
      <w:marRight w:val="0"/>
      <w:marTop w:val="0"/>
      <w:marBottom w:val="0"/>
      <w:divBdr>
        <w:top w:val="none" w:sz="0" w:space="0" w:color="auto"/>
        <w:left w:val="none" w:sz="0" w:space="0" w:color="auto"/>
        <w:bottom w:val="none" w:sz="0" w:space="0" w:color="auto"/>
        <w:right w:val="none" w:sz="0" w:space="0" w:color="auto"/>
      </w:divBdr>
    </w:div>
    <w:div w:id="1172260769">
      <w:bodyDiv w:val="1"/>
      <w:marLeft w:val="0"/>
      <w:marRight w:val="0"/>
      <w:marTop w:val="0"/>
      <w:marBottom w:val="0"/>
      <w:divBdr>
        <w:top w:val="none" w:sz="0" w:space="0" w:color="auto"/>
        <w:left w:val="none" w:sz="0" w:space="0" w:color="auto"/>
        <w:bottom w:val="none" w:sz="0" w:space="0" w:color="auto"/>
        <w:right w:val="none" w:sz="0" w:space="0" w:color="auto"/>
      </w:divBdr>
    </w:div>
    <w:div w:id="1375930159">
      <w:bodyDiv w:val="1"/>
      <w:marLeft w:val="0"/>
      <w:marRight w:val="0"/>
      <w:marTop w:val="0"/>
      <w:marBottom w:val="0"/>
      <w:divBdr>
        <w:top w:val="none" w:sz="0" w:space="0" w:color="auto"/>
        <w:left w:val="none" w:sz="0" w:space="0" w:color="auto"/>
        <w:bottom w:val="none" w:sz="0" w:space="0" w:color="auto"/>
        <w:right w:val="none" w:sz="0" w:space="0" w:color="auto"/>
      </w:divBdr>
    </w:div>
    <w:div w:id="1378703483">
      <w:bodyDiv w:val="1"/>
      <w:marLeft w:val="0"/>
      <w:marRight w:val="0"/>
      <w:marTop w:val="0"/>
      <w:marBottom w:val="0"/>
      <w:divBdr>
        <w:top w:val="none" w:sz="0" w:space="0" w:color="auto"/>
        <w:left w:val="none" w:sz="0" w:space="0" w:color="auto"/>
        <w:bottom w:val="none" w:sz="0" w:space="0" w:color="auto"/>
        <w:right w:val="none" w:sz="0" w:space="0" w:color="auto"/>
      </w:divBdr>
    </w:div>
    <w:div w:id="1380284766">
      <w:bodyDiv w:val="1"/>
      <w:marLeft w:val="0"/>
      <w:marRight w:val="0"/>
      <w:marTop w:val="0"/>
      <w:marBottom w:val="0"/>
      <w:divBdr>
        <w:top w:val="none" w:sz="0" w:space="0" w:color="auto"/>
        <w:left w:val="none" w:sz="0" w:space="0" w:color="auto"/>
        <w:bottom w:val="none" w:sz="0" w:space="0" w:color="auto"/>
        <w:right w:val="none" w:sz="0" w:space="0" w:color="auto"/>
      </w:divBdr>
    </w:div>
    <w:div w:id="1423721440">
      <w:bodyDiv w:val="1"/>
      <w:marLeft w:val="0"/>
      <w:marRight w:val="0"/>
      <w:marTop w:val="0"/>
      <w:marBottom w:val="0"/>
      <w:divBdr>
        <w:top w:val="none" w:sz="0" w:space="0" w:color="auto"/>
        <w:left w:val="none" w:sz="0" w:space="0" w:color="auto"/>
        <w:bottom w:val="none" w:sz="0" w:space="0" w:color="auto"/>
        <w:right w:val="none" w:sz="0" w:space="0" w:color="auto"/>
      </w:divBdr>
    </w:div>
    <w:div w:id="1441337041">
      <w:bodyDiv w:val="1"/>
      <w:marLeft w:val="0"/>
      <w:marRight w:val="0"/>
      <w:marTop w:val="0"/>
      <w:marBottom w:val="0"/>
      <w:divBdr>
        <w:top w:val="none" w:sz="0" w:space="0" w:color="auto"/>
        <w:left w:val="none" w:sz="0" w:space="0" w:color="auto"/>
        <w:bottom w:val="none" w:sz="0" w:space="0" w:color="auto"/>
        <w:right w:val="none" w:sz="0" w:space="0" w:color="auto"/>
      </w:divBdr>
    </w:div>
    <w:div w:id="1524132076">
      <w:bodyDiv w:val="1"/>
      <w:marLeft w:val="0"/>
      <w:marRight w:val="0"/>
      <w:marTop w:val="0"/>
      <w:marBottom w:val="0"/>
      <w:divBdr>
        <w:top w:val="none" w:sz="0" w:space="0" w:color="auto"/>
        <w:left w:val="none" w:sz="0" w:space="0" w:color="auto"/>
        <w:bottom w:val="none" w:sz="0" w:space="0" w:color="auto"/>
        <w:right w:val="none" w:sz="0" w:space="0" w:color="auto"/>
      </w:divBdr>
    </w:div>
    <w:div w:id="1548838831">
      <w:bodyDiv w:val="1"/>
      <w:marLeft w:val="0"/>
      <w:marRight w:val="0"/>
      <w:marTop w:val="0"/>
      <w:marBottom w:val="0"/>
      <w:divBdr>
        <w:top w:val="none" w:sz="0" w:space="0" w:color="auto"/>
        <w:left w:val="none" w:sz="0" w:space="0" w:color="auto"/>
        <w:bottom w:val="none" w:sz="0" w:space="0" w:color="auto"/>
        <w:right w:val="none" w:sz="0" w:space="0" w:color="auto"/>
      </w:divBdr>
    </w:div>
    <w:div w:id="1578444497">
      <w:bodyDiv w:val="1"/>
      <w:marLeft w:val="0"/>
      <w:marRight w:val="0"/>
      <w:marTop w:val="0"/>
      <w:marBottom w:val="0"/>
      <w:divBdr>
        <w:top w:val="none" w:sz="0" w:space="0" w:color="auto"/>
        <w:left w:val="none" w:sz="0" w:space="0" w:color="auto"/>
        <w:bottom w:val="none" w:sz="0" w:space="0" w:color="auto"/>
        <w:right w:val="none" w:sz="0" w:space="0" w:color="auto"/>
      </w:divBdr>
    </w:div>
    <w:div w:id="1657565110">
      <w:bodyDiv w:val="1"/>
      <w:marLeft w:val="0"/>
      <w:marRight w:val="0"/>
      <w:marTop w:val="0"/>
      <w:marBottom w:val="0"/>
      <w:divBdr>
        <w:top w:val="none" w:sz="0" w:space="0" w:color="auto"/>
        <w:left w:val="none" w:sz="0" w:space="0" w:color="auto"/>
        <w:bottom w:val="none" w:sz="0" w:space="0" w:color="auto"/>
        <w:right w:val="none" w:sz="0" w:space="0" w:color="auto"/>
      </w:divBdr>
    </w:div>
    <w:div w:id="1671446346">
      <w:bodyDiv w:val="1"/>
      <w:marLeft w:val="0"/>
      <w:marRight w:val="0"/>
      <w:marTop w:val="0"/>
      <w:marBottom w:val="0"/>
      <w:divBdr>
        <w:top w:val="none" w:sz="0" w:space="0" w:color="auto"/>
        <w:left w:val="none" w:sz="0" w:space="0" w:color="auto"/>
        <w:bottom w:val="none" w:sz="0" w:space="0" w:color="auto"/>
        <w:right w:val="none" w:sz="0" w:space="0" w:color="auto"/>
      </w:divBdr>
    </w:div>
    <w:div w:id="1798134471">
      <w:bodyDiv w:val="1"/>
      <w:marLeft w:val="0"/>
      <w:marRight w:val="0"/>
      <w:marTop w:val="0"/>
      <w:marBottom w:val="0"/>
      <w:divBdr>
        <w:top w:val="none" w:sz="0" w:space="0" w:color="auto"/>
        <w:left w:val="none" w:sz="0" w:space="0" w:color="auto"/>
        <w:bottom w:val="none" w:sz="0" w:space="0" w:color="auto"/>
        <w:right w:val="none" w:sz="0" w:space="0" w:color="auto"/>
      </w:divBdr>
    </w:div>
    <w:div w:id="1822188737">
      <w:bodyDiv w:val="1"/>
      <w:marLeft w:val="0"/>
      <w:marRight w:val="0"/>
      <w:marTop w:val="0"/>
      <w:marBottom w:val="0"/>
      <w:divBdr>
        <w:top w:val="none" w:sz="0" w:space="0" w:color="auto"/>
        <w:left w:val="none" w:sz="0" w:space="0" w:color="auto"/>
        <w:bottom w:val="none" w:sz="0" w:space="0" w:color="auto"/>
        <w:right w:val="none" w:sz="0" w:space="0" w:color="auto"/>
      </w:divBdr>
    </w:div>
    <w:div w:id="1826773277">
      <w:bodyDiv w:val="1"/>
      <w:marLeft w:val="0"/>
      <w:marRight w:val="0"/>
      <w:marTop w:val="0"/>
      <w:marBottom w:val="0"/>
      <w:divBdr>
        <w:top w:val="none" w:sz="0" w:space="0" w:color="auto"/>
        <w:left w:val="none" w:sz="0" w:space="0" w:color="auto"/>
        <w:bottom w:val="none" w:sz="0" w:space="0" w:color="auto"/>
        <w:right w:val="none" w:sz="0" w:space="0" w:color="auto"/>
      </w:divBdr>
    </w:div>
    <w:div w:id="1841892727">
      <w:bodyDiv w:val="1"/>
      <w:marLeft w:val="0"/>
      <w:marRight w:val="0"/>
      <w:marTop w:val="0"/>
      <w:marBottom w:val="0"/>
      <w:divBdr>
        <w:top w:val="none" w:sz="0" w:space="0" w:color="auto"/>
        <w:left w:val="none" w:sz="0" w:space="0" w:color="auto"/>
        <w:bottom w:val="none" w:sz="0" w:space="0" w:color="auto"/>
        <w:right w:val="none" w:sz="0" w:space="0" w:color="auto"/>
      </w:divBdr>
    </w:div>
    <w:div w:id="1915238773">
      <w:bodyDiv w:val="1"/>
      <w:marLeft w:val="0"/>
      <w:marRight w:val="0"/>
      <w:marTop w:val="0"/>
      <w:marBottom w:val="0"/>
      <w:divBdr>
        <w:top w:val="none" w:sz="0" w:space="0" w:color="auto"/>
        <w:left w:val="none" w:sz="0" w:space="0" w:color="auto"/>
        <w:bottom w:val="none" w:sz="0" w:space="0" w:color="auto"/>
        <w:right w:val="none" w:sz="0" w:space="0" w:color="auto"/>
      </w:divBdr>
    </w:div>
    <w:div w:id="2090540209">
      <w:bodyDiv w:val="1"/>
      <w:marLeft w:val="0"/>
      <w:marRight w:val="0"/>
      <w:marTop w:val="0"/>
      <w:marBottom w:val="0"/>
      <w:divBdr>
        <w:top w:val="none" w:sz="0" w:space="0" w:color="auto"/>
        <w:left w:val="none" w:sz="0" w:space="0" w:color="auto"/>
        <w:bottom w:val="none" w:sz="0" w:space="0" w:color="auto"/>
        <w:right w:val="none" w:sz="0" w:space="0" w:color="auto"/>
      </w:divBdr>
    </w:div>
    <w:div w:id="2095277464">
      <w:bodyDiv w:val="1"/>
      <w:marLeft w:val="0"/>
      <w:marRight w:val="0"/>
      <w:marTop w:val="0"/>
      <w:marBottom w:val="0"/>
      <w:divBdr>
        <w:top w:val="none" w:sz="0" w:space="0" w:color="auto"/>
        <w:left w:val="none" w:sz="0" w:space="0" w:color="auto"/>
        <w:bottom w:val="none" w:sz="0" w:space="0" w:color="auto"/>
        <w:right w:val="none" w:sz="0" w:space="0" w:color="auto"/>
      </w:divBdr>
    </w:div>
    <w:div w:id="21249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355C-DA84-4546-AFF4-A4A9F0E6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IITKM</cp:lastModifiedBy>
  <cp:revision>3</cp:revision>
  <cp:lastPrinted>2021-09-08T07:29:00Z</cp:lastPrinted>
  <dcterms:created xsi:type="dcterms:W3CDTF">2021-09-08T08:23:00Z</dcterms:created>
  <dcterms:modified xsi:type="dcterms:W3CDTF">2021-10-05T13:04:00Z</dcterms:modified>
</cp:coreProperties>
</file>